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07"/>
        <w:gridCol w:w="2552"/>
        <w:gridCol w:w="3032"/>
        <w:gridCol w:w="9"/>
        <w:gridCol w:w="1408"/>
        <w:gridCol w:w="1552"/>
        <w:gridCol w:w="7"/>
      </w:tblGrid>
      <w:tr w:rsidR="007F30EE" w:rsidRPr="00EA4607" w:rsidTr="00C703C6">
        <w:trPr>
          <w:trHeight w:val="497"/>
        </w:trPr>
        <w:tc>
          <w:tcPr>
            <w:tcW w:w="9067" w:type="dxa"/>
            <w:gridSpan w:val="7"/>
            <w:shd w:val="clear" w:color="auto" w:fill="018F6B"/>
            <w:vAlign w:val="center"/>
          </w:tcPr>
          <w:p w:rsidR="007F30EE" w:rsidRDefault="007F30EE" w:rsidP="00C703C6">
            <w:pPr>
              <w:spacing w:line="276" w:lineRule="auto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t>SWOT-Matrix</w:t>
            </w:r>
            <w:r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t>:</w:t>
            </w:r>
          </w:p>
          <w:p w:rsidR="007F30EE" w:rsidRPr="00EA4607" w:rsidRDefault="007F30EE" w:rsidP="007F30EE">
            <w:pPr>
              <w:spacing w:line="276" w:lineRule="auto"/>
              <w:jc w:val="right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7F30EE" w:rsidRPr="00EA4607" w:rsidTr="00C703C6">
        <w:trPr>
          <w:trHeight w:val="497"/>
        </w:trPr>
        <w:tc>
          <w:tcPr>
            <w:tcW w:w="9067" w:type="dxa"/>
            <w:gridSpan w:val="7"/>
            <w:shd w:val="clear" w:color="auto" w:fill="018F6B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iCs/>
                <w:color w:val="FFFFFF" w:themeColor="background1"/>
                <w:sz w:val="20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b/>
                <w:iCs/>
                <w:color w:val="FFFFFF" w:themeColor="background1"/>
                <w:sz w:val="20"/>
                <w:szCs w:val="20"/>
                <w:lang w:val="de-DE"/>
              </w:rPr>
              <w:t>A. SWOT-Matrix</w:t>
            </w:r>
          </w:p>
        </w:tc>
      </w:tr>
      <w:tr w:rsidR="007F30EE" w:rsidRPr="00EA4607" w:rsidTr="00C703C6">
        <w:trPr>
          <w:trHeight w:val="305"/>
        </w:trPr>
        <w:tc>
          <w:tcPr>
            <w:tcW w:w="3059" w:type="dxa"/>
            <w:gridSpan w:val="2"/>
            <w:vMerge w:val="restart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6008" w:type="dxa"/>
            <w:gridSpan w:val="5"/>
            <w:vAlign w:val="center"/>
          </w:tcPr>
          <w:p w:rsidR="007F30EE" w:rsidRPr="00EA4607" w:rsidRDefault="007F30EE" w:rsidP="00C703C6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Interne Faktoren</w:t>
            </w:r>
          </w:p>
        </w:tc>
      </w:tr>
      <w:tr w:rsidR="007F30EE" w:rsidRPr="00EA4607" w:rsidTr="00C703C6">
        <w:trPr>
          <w:trHeight w:val="1096"/>
        </w:trPr>
        <w:tc>
          <w:tcPr>
            <w:tcW w:w="3059" w:type="dxa"/>
            <w:gridSpan w:val="2"/>
            <w:vMerge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3032" w:type="dxa"/>
          </w:tcPr>
          <w:p w:rsidR="007F30EE" w:rsidRPr="00AB3B75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AB3B75">
              <w:rPr>
                <w:rFonts w:ascii="Tahoma" w:hAnsi="Tahoma" w:cs="Tahoma"/>
                <w:b/>
                <w:sz w:val="20"/>
                <w:szCs w:val="20"/>
                <w:lang w:val="de-DE"/>
              </w:rPr>
              <w:t>Stärken (</w:t>
            </w:r>
            <w:proofErr w:type="spellStart"/>
            <w:r w:rsidRPr="00AB3B75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S</w:t>
            </w:r>
            <w:r w:rsidRPr="00AB3B75">
              <w:rPr>
                <w:rFonts w:ascii="Tahoma" w:hAnsi="Tahoma" w:cs="Tahoma"/>
                <w:b/>
                <w:sz w:val="20"/>
                <w:szCs w:val="20"/>
                <w:lang w:val="de-DE"/>
              </w:rPr>
              <w:t>trengths</w:t>
            </w:r>
            <w:proofErr w:type="spellEnd"/>
            <w:r w:rsidRPr="00AB3B75">
              <w:rPr>
                <w:rFonts w:ascii="Tahoma" w:hAnsi="Tahoma" w:cs="Tahoma"/>
                <w:b/>
                <w:sz w:val="20"/>
                <w:szCs w:val="20"/>
                <w:lang w:val="de-DE"/>
              </w:rPr>
              <w:t>)</w:t>
            </w:r>
          </w:p>
          <w:p w:rsidR="007F30EE" w:rsidRDefault="007F30EE" w:rsidP="00C703C6">
            <w:pPr>
              <w:numPr>
                <w:ilvl w:val="0"/>
                <w:numId w:val="30"/>
              </w:numPr>
              <w:tabs>
                <w:tab w:val="left" w:pos="179"/>
                <w:tab w:val="left" w:pos="35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7F30EE" w:rsidRDefault="007F30EE" w:rsidP="00C703C6">
            <w:pPr>
              <w:numPr>
                <w:ilvl w:val="0"/>
                <w:numId w:val="30"/>
              </w:numPr>
              <w:tabs>
                <w:tab w:val="left" w:pos="179"/>
                <w:tab w:val="left" w:pos="35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7F30EE" w:rsidRPr="00811469" w:rsidRDefault="007F30EE" w:rsidP="00C703C6">
            <w:pPr>
              <w:numPr>
                <w:ilvl w:val="0"/>
                <w:numId w:val="30"/>
              </w:numPr>
              <w:tabs>
                <w:tab w:val="left" w:pos="179"/>
                <w:tab w:val="left" w:pos="35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  <w:tc>
          <w:tcPr>
            <w:tcW w:w="2976" w:type="dxa"/>
            <w:gridSpan w:val="4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Schwächen (</w:t>
            </w:r>
            <w:proofErr w:type="spellStart"/>
            <w:r w:rsidRPr="00EA4607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W</w:t>
            </w:r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eaknesses</w:t>
            </w:r>
            <w:proofErr w:type="spellEnd"/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)</w:t>
            </w:r>
          </w:p>
          <w:p w:rsidR="007F30EE" w:rsidRDefault="007F30EE" w:rsidP="00C703C6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7F30EE" w:rsidRDefault="007F30EE" w:rsidP="00C703C6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7F30EE" w:rsidRPr="00811469" w:rsidRDefault="007F30EE" w:rsidP="00C703C6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  <w:r w:rsidRPr="00EA460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F30EE" w:rsidRPr="00EA4607" w:rsidTr="00C703C6">
        <w:trPr>
          <w:cantSplit/>
          <w:trHeight w:val="70"/>
        </w:trPr>
        <w:tc>
          <w:tcPr>
            <w:tcW w:w="507" w:type="dxa"/>
            <w:vMerge w:val="restart"/>
            <w:textDirection w:val="btLr"/>
            <w:vAlign w:val="center"/>
          </w:tcPr>
          <w:p w:rsidR="007F30EE" w:rsidRPr="00EA4607" w:rsidRDefault="007F30EE" w:rsidP="00C703C6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Externe Faktoren</w:t>
            </w:r>
          </w:p>
        </w:tc>
        <w:tc>
          <w:tcPr>
            <w:tcW w:w="2552" w:type="dxa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Chancen (</w:t>
            </w:r>
            <w:proofErr w:type="spellStart"/>
            <w:r w:rsidRPr="00EA4607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O</w:t>
            </w:r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pportunities</w:t>
            </w:r>
            <w:proofErr w:type="spellEnd"/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)</w:t>
            </w:r>
          </w:p>
          <w:p w:rsidR="007F30EE" w:rsidRDefault="007F30EE" w:rsidP="00C703C6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7F30EE" w:rsidRDefault="007F30EE" w:rsidP="00C703C6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7F30EE" w:rsidRPr="00811469" w:rsidRDefault="007F30EE" w:rsidP="00C703C6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  <w:tc>
          <w:tcPr>
            <w:tcW w:w="3032" w:type="dxa"/>
            <w:shd w:val="clear" w:color="auto" w:fill="DBE5F1" w:themeFill="accent1" w:themeFillTint="33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</w:pPr>
            <w:r w:rsidRPr="00EA4607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SO-Strategien</w:t>
            </w:r>
          </w:p>
          <w:p w:rsidR="007F30EE" w:rsidRDefault="007F30EE" w:rsidP="00C703C6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7F30EE" w:rsidRDefault="007F30EE" w:rsidP="00C703C6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7F30EE" w:rsidRPr="00EA4607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  <w:tc>
          <w:tcPr>
            <w:tcW w:w="2976" w:type="dxa"/>
            <w:gridSpan w:val="4"/>
            <w:shd w:val="clear" w:color="auto" w:fill="DBE5F1" w:themeFill="accent1" w:themeFillTint="33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</w:pPr>
            <w:r w:rsidRPr="00EA4607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WO-Strategien</w:t>
            </w:r>
          </w:p>
          <w:p w:rsidR="007F30EE" w:rsidRDefault="007F30EE" w:rsidP="00C703C6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7F30EE" w:rsidRDefault="007F30EE" w:rsidP="00C703C6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7F30EE" w:rsidRPr="00EA4607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7F30EE" w:rsidRPr="00263BDD" w:rsidTr="00C703C6">
        <w:trPr>
          <w:cantSplit/>
          <w:trHeight w:val="1020"/>
        </w:trPr>
        <w:tc>
          <w:tcPr>
            <w:tcW w:w="507" w:type="dxa"/>
            <w:vMerge/>
            <w:textDirection w:val="tbRl"/>
            <w:vAlign w:val="center"/>
          </w:tcPr>
          <w:p w:rsidR="007F30EE" w:rsidRPr="00EA4607" w:rsidRDefault="007F30EE" w:rsidP="00C703C6">
            <w:pPr>
              <w:spacing w:line="276" w:lineRule="auto"/>
              <w:ind w:left="113" w:right="113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Risiken</w:t>
            </w:r>
          </w:p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(</w:t>
            </w:r>
            <w:proofErr w:type="spellStart"/>
            <w:r w:rsidRPr="00EA4607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T</w:t>
            </w:r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hreats</w:t>
            </w:r>
            <w:proofErr w:type="spellEnd"/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)</w:t>
            </w:r>
          </w:p>
          <w:p w:rsidR="007F30EE" w:rsidRDefault="007F30EE" w:rsidP="00C703C6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7F30EE" w:rsidRDefault="007F30EE" w:rsidP="00C703C6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7F30EE" w:rsidRPr="00811469" w:rsidRDefault="007F30EE" w:rsidP="00C703C6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  <w:tc>
          <w:tcPr>
            <w:tcW w:w="3032" w:type="dxa"/>
            <w:shd w:val="clear" w:color="auto" w:fill="DBE5F1" w:themeFill="accent1" w:themeFillTint="33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</w:pPr>
            <w:r w:rsidRPr="00EA4607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ST-Strategien</w:t>
            </w:r>
          </w:p>
          <w:p w:rsidR="007F30EE" w:rsidRDefault="007F30EE" w:rsidP="00C703C6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7F30EE" w:rsidRDefault="007F30EE" w:rsidP="00C703C6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7F30EE" w:rsidRPr="00C2490D" w:rsidRDefault="007F30EE" w:rsidP="00C703C6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  <w:tc>
          <w:tcPr>
            <w:tcW w:w="2976" w:type="dxa"/>
            <w:gridSpan w:val="4"/>
            <w:shd w:val="clear" w:color="auto" w:fill="DBE5F1" w:themeFill="accent1" w:themeFillTint="33"/>
            <w:vAlign w:val="center"/>
          </w:tcPr>
          <w:p w:rsidR="007F30EE" w:rsidRPr="00263BDD" w:rsidRDefault="007F30EE" w:rsidP="00C703C6">
            <w:pPr>
              <w:tabs>
                <w:tab w:val="left" w:pos="179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</w:pPr>
            <w:r w:rsidRPr="00263BDD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WT-Strategien</w:t>
            </w:r>
          </w:p>
          <w:p w:rsidR="007F30EE" w:rsidRDefault="007F30EE" w:rsidP="00C703C6">
            <w:pPr>
              <w:numPr>
                <w:ilvl w:val="0"/>
                <w:numId w:val="30"/>
              </w:numPr>
              <w:tabs>
                <w:tab w:val="left" w:pos="179"/>
                <w:tab w:val="left" w:pos="375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7F30EE" w:rsidRDefault="007F30EE" w:rsidP="00C703C6">
            <w:pPr>
              <w:numPr>
                <w:ilvl w:val="0"/>
                <w:numId w:val="30"/>
              </w:numPr>
              <w:tabs>
                <w:tab w:val="left" w:pos="179"/>
                <w:tab w:val="left" w:pos="375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  <w:p w:rsidR="007F30EE" w:rsidRPr="00263BDD" w:rsidRDefault="007F30EE" w:rsidP="00C703C6">
            <w:pPr>
              <w:numPr>
                <w:ilvl w:val="0"/>
                <w:numId w:val="30"/>
              </w:numPr>
              <w:tabs>
                <w:tab w:val="left" w:pos="179"/>
                <w:tab w:val="left" w:pos="375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</w:tr>
      <w:tr w:rsidR="007F30EE" w:rsidRPr="00EA4607" w:rsidTr="00C703C6">
        <w:trPr>
          <w:gridAfter w:val="1"/>
          <w:wAfter w:w="7" w:type="dxa"/>
          <w:trHeight w:val="498"/>
        </w:trPr>
        <w:tc>
          <w:tcPr>
            <w:tcW w:w="9060" w:type="dxa"/>
            <w:gridSpan w:val="6"/>
            <w:shd w:val="clear" w:color="auto" w:fill="018F6B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A1D0E">
              <w:rPr>
                <w:rFonts w:ascii="Tahoma" w:hAnsi="Tahoma" w:cs="Tahoma"/>
                <w:b/>
                <w:iCs/>
                <w:color w:val="FFFFFF" w:themeColor="background1"/>
                <w:sz w:val="20"/>
                <w:szCs w:val="20"/>
                <w:lang w:val="de-DE"/>
              </w:rPr>
              <w:t>B. Umsetzung</w:t>
            </w:r>
          </w:p>
        </w:tc>
      </w:tr>
      <w:tr w:rsidR="007F30EE" w:rsidRPr="00EA4607" w:rsidTr="00C703C6">
        <w:tc>
          <w:tcPr>
            <w:tcW w:w="3059" w:type="dxa"/>
            <w:gridSpan w:val="2"/>
            <w:shd w:val="clear" w:color="auto" w:fill="C6D9F1" w:themeFill="text2" w:themeFillTint="33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EA4607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Normstrategie</w:t>
            </w:r>
            <w:proofErr w:type="spellEnd"/>
          </w:p>
        </w:tc>
        <w:tc>
          <w:tcPr>
            <w:tcW w:w="3041" w:type="dxa"/>
            <w:gridSpan w:val="2"/>
            <w:shd w:val="clear" w:color="auto" w:fill="C6D9F1" w:themeFill="text2" w:themeFillTint="33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EA4607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Maßnahme</w:t>
            </w:r>
            <w:proofErr w:type="spellEnd"/>
          </w:p>
        </w:tc>
        <w:tc>
          <w:tcPr>
            <w:tcW w:w="1408" w:type="dxa"/>
            <w:shd w:val="clear" w:color="auto" w:fill="C6D9F1" w:themeFill="text2" w:themeFillTint="33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EA4607">
              <w:rPr>
                <w:rFonts w:ascii="Tahoma" w:hAnsi="Tahoma" w:cs="Tahoma"/>
                <w:b/>
                <w:sz w:val="20"/>
                <w:szCs w:val="20"/>
                <w:lang w:val="en-US"/>
              </w:rPr>
              <w:t>Termin</w:t>
            </w:r>
            <w:proofErr w:type="spellEnd"/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EA4607">
              <w:rPr>
                <w:rFonts w:ascii="Tahoma" w:hAnsi="Tahoma" w:cs="Tahoma"/>
                <w:b/>
                <w:sz w:val="20"/>
                <w:szCs w:val="20"/>
                <w:lang w:val="en-US"/>
              </w:rPr>
              <w:t>Verantw</w:t>
            </w:r>
            <w:proofErr w:type="spellEnd"/>
            <w:r w:rsidRPr="00EA4607">
              <w:rPr>
                <w:rFonts w:ascii="Tahoma" w:hAnsi="Tahoma" w:cs="Tahoma"/>
                <w:b/>
                <w:sz w:val="20"/>
                <w:szCs w:val="20"/>
                <w:lang w:val="en-US"/>
              </w:rPr>
              <w:t>.</w:t>
            </w:r>
          </w:p>
        </w:tc>
      </w:tr>
      <w:tr w:rsidR="007F30EE" w:rsidRPr="00EA4607" w:rsidTr="00C703C6">
        <w:tc>
          <w:tcPr>
            <w:tcW w:w="3059" w:type="dxa"/>
            <w:gridSpan w:val="2"/>
          </w:tcPr>
          <w:p w:rsidR="007F30EE" w:rsidRPr="007F30EE" w:rsidRDefault="007F30EE" w:rsidP="007F30E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30EE">
              <w:rPr>
                <w:rFonts w:ascii="Tahoma" w:hAnsi="Tahoma" w:cs="Tahoma"/>
                <w:sz w:val="20"/>
                <w:szCs w:val="20"/>
                <w:lang w:val="en-US"/>
              </w:rPr>
              <w:t>SO 1</w:t>
            </w:r>
            <w:proofErr w:type="gramStart"/>
            <w:r w:rsidRPr="007F30EE">
              <w:rPr>
                <w:rFonts w:ascii="Tahoma" w:hAnsi="Tahoma" w:cs="Tahoma"/>
                <w:sz w:val="20"/>
                <w:szCs w:val="20"/>
                <w:lang w:val="en-US"/>
              </w:rPr>
              <w:t>: ..</w:t>
            </w:r>
            <w:proofErr w:type="gramEnd"/>
          </w:p>
          <w:p w:rsidR="007F30EE" w:rsidRPr="007F30EE" w:rsidRDefault="007F30EE" w:rsidP="007F30E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gridSpan w:val="2"/>
          </w:tcPr>
          <w:p w:rsidR="007F30EE" w:rsidRPr="007F30EE" w:rsidRDefault="007F30EE" w:rsidP="007F30E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7F30EE">
              <w:rPr>
                <w:rFonts w:ascii="Tahoma" w:hAnsi="Tahoma" w:cs="Tahoma"/>
                <w:sz w:val="20"/>
                <w:szCs w:val="20"/>
                <w:lang w:val="de-DE"/>
              </w:rPr>
              <w:t>SO 1.1.: ..</w:t>
            </w:r>
          </w:p>
        </w:tc>
        <w:tc>
          <w:tcPr>
            <w:tcW w:w="1408" w:type="dxa"/>
          </w:tcPr>
          <w:p w:rsidR="007F30EE" w:rsidRPr="007F30EE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30EE">
              <w:rPr>
                <w:rFonts w:ascii="Tahoma" w:hAnsi="Tahoma" w:cs="Tahoma"/>
                <w:sz w:val="20"/>
                <w:szCs w:val="20"/>
                <w:lang w:val="en-US"/>
              </w:rPr>
              <w:t>...</w:t>
            </w:r>
          </w:p>
        </w:tc>
        <w:tc>
          <w:tcPr>
            <w:tcW w:w="1559" w:type="dxa"/>
            <w:gridSpan w:val="2"/>
          </w:tcPr>
          <w:p w:rsidR="007F30EE" w:rsidRPr="007F30EE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30EE">
              <w:rPr>
                <w:rFonts w:ascii="Tahoma" w:hAnsi="Tahoma" w:cs="Tahoma"/>
                <w:sz w:val="20"/>
                <w:szCs w:val="20"/>
                <w:lang w:val="en-US"/>
              </w:rPr>
              <w:t>…</w:t>
            </w:r>
          </w:p>
        </w:tc>
      </w:tr>
      <w:tr w:rsidR="007F30EE" w:rsidRPr="00EA4607" w:rsidTr="00C703C6">
        <w:tc>
          <w:tcPr>
            <w:tcW w:w="3059" w:type="dxa"/>
            <w:gridSpan w:val="2"/>
          </w:tcPr>
          <w:p w:rsidR="007F30EE" w:rsidRPr="007F30EE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gridSpan w:val="2"/>
          </w:tcPr>
          <w:p w:rsidR="007F30EE" w:rsidRPr="007F30EE" w:rsidRDefault="007F30EE" w:rsidP="007F30EE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7F30EE">
              <w:rPr>
                <w:rFonts w:ascii="Tahoma" w:hAnsi="Tahoma" w:cs="Tahoma"/>
                <w:sz w:val="20"/>
                <w:szCs w:val="20"/>
                <w:lang w:val="de-DE"/>
              </w:rPr>
              <w:t>SO 1.2.: ..</w:t>
            </w:r>
          </w:p>
        </w:tc>
        <w:tc>
          <w:tcPr>
            <w:tcW w:w="1408" w:type="dxa"/>
          </w:tcPr>
          <w:p w:rsidR="007F30EE" w:rsidRPr="007F30EE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30EE">
              <w:rPr>
                <w:rFonts w:ascii="Tahoma" w:hAnsi="Tahoma" w:cs="Tahoma"/>
                <w:sz w:val="20"/>
                <w:szCs w:val="20"/>
                <w:lang w:val="en-US"/>
              </w:rPr>
              <w:t>…</w:t>
            </w:r>
          </w:p>
        </w:tc>
        <w:tc>
          <w:tcPr>
            <w:tcW w:w="1559" w:type="dxa"/>
            <w:gridSpan w:val="2"/>
          </w:tcPr>
          <w:p w:rsidR="007F30EE" w:rsidRPr="007F30EE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30EE">
              <w:rPr>
                <w:rFonts w:ascii="Tahoma" w:hAnsi="Tahoma" w:cs="Tahoma"/>
                <w:sz w:val="20"/>
                <w:szCs w:val="20"/>
                <w:lang w:val="en-US"/>
              </w:rPr>
              <w:t>…</w:t>
            </w:r>
          </w:p>
        </w:tc>
      </w:tr>
      <w:tr w:rsidR="007F30EE" w:rsidRPr="00EA4607" w:rsidTr="00C703C6">
        <w:tc>
          <w:tcPr>
            <w:tcW w:w="3059" w:type="dxa"/>
            <w:gridSpan w:val="2"/>
          </w:tcPr>
          <w:p w:rsidR="007F30EE" w:rsidRPr="007F30EE" w:rsidRDefault="007F30EE" w:rsidP="007F30EE">
            <w:pPr>
              <w:tabs>
                <w:tab w:val="left" w:pos="37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7F30EE">
              <w:rPr>
                <w:rFonts w:ascii="Tahoma" w:hAnsi="Tahoma" w:cs="Tahoma"/>
                <w:sz w:val="20"/>
                <w:szCs w:val="20"/>
                <w:lang w:val="de-DE"/>
              </w:rPr>
              <w:t>SO 2: ..</w:t>
            </w:r>
          </w:p>
        </w:tc>
        <w:tc>
          <w:tcPr>
            <w:tcW w:w="3041" w:type="dxa"/>
            <w:gridSpan w:val="2"/>
          </w:tcPr>
          <w:p w:rsidR="007F30EE" w:rsidRPr="007F30EE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30EE">
              <w:rPr>
                <w:rFonts w:ascii="Tahoma" w:hAnsi="Tahoma" w:cs="Tahoma"/>
                <w:sz w:val="20"/>
                <w:szCs w:val="20"/>
                <w:lang w:val="en-US"/>
              </w:rPr>
              <w:t>…</w:t>
            </w:r>
          </w:p>
        </w:tc>
        <w:tc>
          <w:tcPr>
            <w:tcW w:w="1408" w:type="dxa"/>
          </w:tcPr>
          <w:p w:rsidR="007F30EE" w:rsidRPr="007F30EE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30EE">
              <w:rPr>
                <w:rFonts w:ascii="Tahoma" w:hAnsi="Tahoma" w:cs="Tahoma"/>
                <w:sz w:val="20"/>
                <w:szCs w:val="20"/>
                <w:lang w:val="en-US"/>
              </w:rPr>
              <w:t>..</w:t>
            </w:r>
          </w:p>
        </w:tc>
        <w:tc>
          <w:tcPr>
            <w:tcW w:w="1559" w:type="dxa"/>
            <w:gridSpan w:val="2"/>
          </w:tcPr>
          <w:p w:rsidR="007F30EE" w:rsidRPr="007F30EE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30EE">
              <w:rPr>
                <w:rFonts w:ascii="Tahoma" w:hAnsi="Tahoma" w:cs="Tahoma"/>
                <w:sz w:val="20"/>
                <w:szCs w:val="20"/>
                <w:lang w:val="en-US"/>
              </w:rPr>
              <w:t>..</w:t>
            </w:r>
          </w:p>
        </w:tc>
      </w:tr>
      <w:tr w:rsidR="007F30EE" w:rsidRPr="00EA4607" w:rsidTr="00C703C6">
        <w:tc>
          <w:tcPr>
            <w:tcW w:w="3059" w:type="dxa"/>
            <w:gridSpan w:val="2"/>
          </w:tcPr>
          <w:p w:rsidR="007F30EE" w:rsidRPr="007F30EE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F30EE">
              <w:rPr>
                <w:rFonts w:ascii="Tahoma" w:hAnsi="Tahoma" w:cs="Tahoma"/>
                <w:sz w:val="20"/>
                <w:szCs w:val="20"/>
                <w:lang w:val="en-US"/>
              </w:rPr>
              <w:t>…</w:t>
            </w:r>
          </w:p>
        </w:tc>
        <w:tc>
          <w:tcPr>
            <w:tcW w:w="3041" w:type="dxa"/>
            <w:gridSpan w:val="2"/>
          </w:tcPr>
          <w:p w:rsidR="007F30EE" w:rsidRPr="007F30EE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7F30EE" w:rsidRPr="007F30EE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F30EE" w:rsidRPr="007F30EE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017262" w:rsidRDefault="00017262">
      <w:pPr>
        <w:rPr>
          <w:rFonts w:ascii="Tahoma" w:hAnsi="Tahoma" w:cs="Tahoma"/>
        </w:rPr>
      </w:pPr>
    </w:p>
    <w:p w:rsidR="00017262" w:rsidRDefault="0001726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07"/>
        <w:gridCol w:w="2552"/>
        <w:gridCol w:w="3032"/>
        <w:gridCol w:w="9"/>
        <w:gridCol w:w="1408"/>
        <w:gridCol w:w="1552"/>
        <w:gridCol w:w="7"/>
      </w:tblGrid>
      <w:tr w:rsidR="007F30EE" w:rsidRPr="00EA4607" w:rsidTr="00C703C6">
        <w:trPr>
          <w:trHeight w:val="497"/>
        </w:trPr>
        <w:tc>
          <w:tcPr>
            <w:tcW w:w="9067" w:type="dxa"/>
            <w:gridSpan w:val="7"/>
            <w:shd w:val="clear" w:color="auto" w:fill="018F6B"/>
            <w:vAlign w:val="center"/>
          </w:tcPr>
          <w:p w:rsidR="007F30EE" w:rsidRDefault="007F30EE" w:rsidP="00C703C6">
            <w:pPr>
              <w:spacing w:line="276" w:lineRule="auto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lastRenderedPageBreak/>
              <w:t>SWOT-Matrix</w:t>
            </w:r>
            <w:r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  <w:t>:</w:t>
            </w:r>
          </w:p>
          <w:p w:rsidR="007F30EE" w:rsidRPr="00EA4607" w:rsidRDefault="007F30EE" w:rsidP="00C703C6">
            <w:pPr>
              <w:spacing w:line="276" w:lineRule="auto"/>
              <w:jc w:val="right"/>
              <w:rPr>
                <w:rFonts w:ascii="Tahoma" w:hAnsi="Tahoma" w:cs="Tahoma"/>
                <w:b/>
                <w:i/>
                <w:iCs/>
                <w:color w:val="FFFFFF"/>
                <w:szCs w:val="20"/>
                <w:lang w:val="de-DE"/>
              </w:rPr>
            </w:pPr>
            <w:r w:rsidRPr="008A1D0E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Beispiel (Versicherung)</w:t>
            </w:r>
          </w:p>
        </w:tc>
      </w:tr>
      <w:tr w:rsidR="007F30EE" w:rsidRPr="00EA4607" w:rsidTr="00C703C6">
        <w:trPr>
          <w:trHeight w:val="497"/>
        </w:trPr>
        <w:tc>
          <w:tcPr>
            <w:tcW w:w="9067" w:type="dxa"/>
            <w:gridSpan w:val="7"/>
            <w:shd w:val="clear" w:color="auto" w:fill="FFFFFF" w:themeFill="background1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iCs/>
                <w:sz w:val="20"/>
                <w:szCs w:val="20"/>
                <w:lang w:val="de-DE"/>
              </w:rPr>
              <w:t>Hintergrund: Eine Versicherung entwickelt und aktualisiert regelmäßig eine SWOT-Matrix. Gezielt werden dabei Norm-Strategien erarbeitet und umgesetzt.</w:t>
            </w:r>
          </w:p>
        </w:tc>
      </w:tr>
      <w:tr w:rsidR="007F30EE" w:rsidRPr="00EA4607" w:rsidTr="00C703C6">
        <w:trPr>
          <w:trHeight w:val="497"/>
        </w:trPr>
        <w:tc>
          <w:tcPr>
            <w:tcW w:w="9067" w:type="dxa"/>
            <w:gridSpan w:val="7"/>
            <w:shd w:val="clear" w:color="auto" w:fill="018F6B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iCs/>
                <w:color w:val="FFFFFF" w:themeColor="background1"/>
                <w:sz w:val="20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b/>
                <w:iCs/>
                <w:color w:val="FFFFFF" w:themeColor="background1"/>
                <w:sz w:val="20"/>
                <w:szCs w:val="20"/>
                <w:lang w:val="de-DE"/>
              </w:rPr>
              <w:t>A. SWOT-Matrix</w:t>
            </w:r>
          </w:p>
        </w:tc>
      </w:tr>
      <w:tr w:rsidR="007F30EE" w:rsidRPr="00EA4607" w:rsidTr="00C703C6">
        <w:trPr>
          <w:trHeight w:val="305"/>
        </w:trPr>
        <w:tc>
          <w:tcPr>
            <w:tcW w:w="3059" w:type="dxa"/>
            <w:gridSpan w:val="2"/>
            <w:vMerge w:val="restart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6008" w:type="dxa"/>
            <w:gridSpan w:val="5"/>
            <w:vAlign w:val="center"/>
          </w:tcPr>
          <w:p w:rsidR="007F30EE" w:rsidRPr="00EA4607" w:rsidRDefault="007F30EE" w:rsidP="00C703C6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Interne Faktoren</w:t>
            </w:r>
          </w:p>
        </w:tc>
      </w:tr>
      <w:tr w:rsidR="007F30EE" w:rsidRPr="00EA4607" w:rsidTr="00C703C6">
        <w:trPr>
          <w:trHeight w:val="1096"/>
        </w:trPr>
        <w:tc>
          <w:tcPr>
            <w:tcW w:w="3059" w:type="dxa"/>
            <w:gridSpan w:val="2"/>
            <w:vMerge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3032" w:type="dxa"/>
          </w:tcPr>
          <w:p w:rsidR="007F30EE" w:rsidRPr="00AB3B75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AB3B75">
              <w:rPr>
                <w:rFonts w:ascii="Tahoma" w:hAnsi="Tahoma" w:cs="Tahoma"/>
                <w:b/>
                <w:sz w:val="20"/>
                <w:szCs w:val="20"/>
                <w:lang w:val="de-DE"/>
              </w:rPr>
              <w:t>Stärken (</w:t>
            </w:r>
            <w:proofErr w:type="spellStart"/>
            <w:r w:rsidRPr="00AB3B75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S</w:t>
            </w:r>
            <w:r w:rsidRPr="00AB3B75">
              <w:rPr>
                <w:rFonts w:ascii="Tahoma" w:hAnsi="Tahoma" w:cs="Tahoma"/>
                <w:b/>
                <w:sz w:val="20"/>
                <w:szCs w:val="20"/>
                <w:lang w:val="de-DE"/>
              </w:rPr>
              <w:t>trengths</w:t>
            </w:r>
            <w:proofErr w:type="spellEnd"/>
            <w:r w:rsidRPr="00AB3B75">
              <w:rPr>
                <w:rFonts w:ascii="Tahoma" w:hAnsi="Tahoma" w:cs="Tahoma"/>
                <w:b/>
                <w:sz w:val="20"/>
                <w:szCs w:val="20"/>
                <w:lang w:val="de-DE"/>
              </w:rPr>
              <w:t>)</w:t>
            </w:r>
          </w:p>
          <w:p w:rsidR="007F30EE" w:rsidRDefault="007F30EE" w:rsidP="007F30EE">
            <w:pPr>
              <w:numPr>
                <w:ilvl w:val="0"/>
                <w:numId w:val="30"/>
              </w:numPr>
              <w:tabs>
                <w:tab w:val="left" w:pos="179"/>
                <w:tab w:val="left" w:pos="35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 w:rsidRPr="00EA4607">
              <w:rPr>
                <w:rFonts w:ascii="Tahoma" w:hAnsi="Tahoma" w:cs="Tahoma"/>
                <w:sz w:val="20"/>
                <w:szCs w:val="20"/>
              </w:rPr>
              <w:t>Marktführer, gutes Image</w:t>
            </w:r>
          </w:p>
          <w:p w:rsidR="007F30EE" w:rsidRPr="00EA4607" w:rsidRDefault="007F30EE" w:rsidP="007F30EE">
            <w:pPr>
              <w:numPr>
                <w:ilvl w:val="0"/>
                <w:numId w:val="30"/>
              </w:numPr>
              <w:tabs>
                <w:tab w:val="left" w:pos="179"/>
                <w:tab w:val="left" w:pos="35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Finanzielle Ausstattung</w:t>
            </w:r>
          </w:p>
          <w:p w:rsidR="007F30EE" w:rsidRPr="00EA4607" w:rsidRDefault="007F30EE" w:rsidP="007F30EE">
            <w:pPr>
              <w:numPr>
                <w:ilvl w:val="0"/>
                <w:numId w:val="30"/>
              </w:numPr>
              <w:tabs>
                <w:tab w:val="left" w:pos="179"/>
                <w:tab w:val="left" w:pos="35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 w:rsidRPr="00EA4607">
              <w:rPr>
                <w:rFonts w:ascii="Tahoma" w:hAnsi="Tahoma" w:cs="Tahoma"/>
                <w:sz w:val="20"/>
                <w:szCs w:val="20"/>
              </w:rPr>
              <w:t>Stabile, schlanke Prozesse</w:t>
            </w:r>
          </w:p>
          <w:p w:rsidR="007F30EE" w:rsidRPr="00811469" w:rsidRDefault="007F30EE" w:rsidP="007F30EE">
            <w:pPr>
              <w:numPr>
                <w:ilvl w:val="0"/>
                <w:numId w:val="30"/>
              </w:numPr>
              <w:tabs>
                <w:tab w:val="left" w:pos="179"/>
                <w:tab w:val="left" w:pos="35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 w:rsidRPr="00EA4607">
              <w:rPr>
                <w:rFonts w:ascii="Tahoma" w:hAnsi="Tahoma" w:cs="Tahoma"/>
                <w:sz w:val="20"/>
                <w:szCs w:val="20"/>
              </w:rPr>
              <w:t>Erfahrener Mitarbeiterstamm</w:t>
            </w:r>
          </w:p>
        </w:tc>
        <w:tc>
          <w:tcPr>
            <w:tcW w:w="2976" w:type="dxa"/>
            <w:gridSpan w:val="4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Schwächen (</w:t>
            </w:r>
            <w:proofErr w:type="spellStart"/>
            <w:r w:rsidRPr="00EA4607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W</w:t>
            </w:r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eaknesses</w:t>
            </w:r>
            <w:proofErr w:type="spellEnd"/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)</w:t>
            </w:r>
          </w:p>
          <w:p w:rsidR="007F30EE" w:rsidRPr="00EA4607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 w:rsidRPr="00EA4607">
              <w:rPr>
                <w:rFonts w:ascii="Tahoma" w:hAnsi="Tahoma" w:cs="Tahoma"/>
                <w:sz w:val="20"/>
                <w:szCs w:val="20"/>
              </w:rPr>
              <w:t>Innovation (v.a. bei Privatkunden)</w:t>
            </w:r>
          </w:p>
          <w:p w:rsidR="007F30EE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 w:rsidRPr="00EA4607">
              <w:rPr>
                <w:rFonts w:ascii="Tahoma" w:hAnsi="Tahoma" w:cs="Tahoma"/>
                <w:sz w:val="20"/>
                <w:szCs w:val="20"/>
              </w:rPr>
              <w:t>Sinkender Umsatz pro Niederlassung</w:t>
            </w:r>
          </w:p>
          <w:p w:rsidR="007F30EE" w:rsidRPr="00811469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 w:rsidRPr="00EA4607">
              <w:rPr>
                <w:rFonts w:ascii="Tahoma" w:hAnsi="Tahoma" w:cs="Tahoma"/>
                <w:sz w:val="20"/>
                <w:szCs w:val="20"/>
              </w:rPr>
              <w:t xml:space="preserve">Schlechte Marktstellung bei Industriekunden </w:t>
            </w:r>
          </w:p>
        </w:tc>
      </w:tr>
      <w:tr w:rsidR="007F30EE" w:rsidRPr="00EA4607" w:rsidTr="00C703C6">
        <w:trPr>
          <w:cantSplit/>
          <w:trHeight w:val="70"/>
        </w:trPr>
        <w:tc>
          <w:tcPr>
            <w:tcW w:w="507" w:type="dxa"/>
            <w:vMerge w:val="restart"/>
            <w:textDirection w:val="btLr"/>
            <w:vAlign w:val="center"/>
          </w:tcPr>
          <w:p w:rsidR="007F30EE" w:rsidRPr="00EA4607" w:rsidRDefault="007F30EE" w:rsidP="00C703C6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b/>
                <w:i/>
                <w:sz w:val="20"/>
                <w:szCs w:val="20"/>
                <w:lang w:val="de-DE"/>
              </w:rPr>
              <w:t>Externe Faktoren</w:t>
            </w:r>
          </w:p>
        </w:tc>
        <w:tc>
          <w:tcPr>
            <w:tcW w:w="2552" w:type="dxa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Chancen (</w:t>
            </w:r>
            <w:proofErr w:type="spellStart"/>
            <w:r w:rsidRPr="00EA4607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O</w:t>
            </w:r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pportunities</w:t>
            </w:r>
            <w:proofErr w:type="spellEnd"/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)</w:t>
            </w:r>
          </w:p>
          <w:p w:rsidR="007F30EE" w:rsidRPr="00EA4607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 w:rsidRPr="00EA4607">
              <w:rPr>
                <w:rFonts w:ascii="Tahoma" w:hAnsi="Tahoma" w:cs="Tahoma"/>
                <w:sz w:val="20"/>
                <w:szCs w:val="20"/>
              </w:rPr>
              <w:t>Marktbereinigung (Liquiditätsdruck)</w:t>
            </w:r>
          </w:p>
          <w:p w:rsidR="007F30EE" w:rsidRPr="00AB3B75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 w:rsidRPr="00EA4607">
              <w:rPr>
                <w:rFonts w:ascii="Tahoma" w:hAnsi="Tahoma" w:cs="Tahoma"/>
                <w:sz w:val="20"/>
                <w:szCs w:val="20"/>
              </w:rPr>
              <w:t>Rückzug der Banken aus Versicherungs-Geschäft</w:t>
            </w:r>
          </w:p>
          <w:p w:rsidR="007F30EE" w:rsidRPr="00811469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Bedarf von Industriekunden nach neuen Lösungen</w:t>
            </w:r>
          </w:p>
        </w:tc>
        <w:tc>
          <w:tcPr>
            <w:tcW w:w="3032" w:type="dxa"/>
            <w:shd w:val="clear" w:color="auto" w:fill="DBE5F1" w:themeFill="accent1" w:themeFillTint="33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</w:pPr>
            <w:r w:rsidRPr="00EA4607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SO-Strategien</w:t>
            </w:r>
          </w:p>
          <w:p w:rsidR="007F30EE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 w:rsidRPr="00EA4607">
              <w:rPr>
                <w:rFonts w:ascii="Tahoma" w:hAnsi="Tahoma" w:cs="Tahoma"/>
                <w:sz w:val="20"/>
                <w:szCs w:val="20"/>
              </w:rPr>
              <w:t>Übernahme von Versicherungskunden der Banken</w:t>
            </w:r>
          </w:p>
          <w:p w:rsidR="007F30EE" w:rsidRPr="00811469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 w:rsidRPr="00EA4607">
              <w:rPr>
                <w:rFonts w:ascii="Tahoma" w:hAnsi="Tahoma" w:cs="Tahoma"/>
                <w:sz w:val="20"/>
                <w:szCs w:val="20"/>
              </w:rPr>
              <w:t>Verkauf zusätzlicher Dienstleistungen</w:t>
            </w:r>
          </w:p>
          <w:p w:rsidR="007F30EE" w:rsidRPr="00EA4607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Ausbau der Marktstellung durch </w:t>
            </w:r>
            <w:r w:rsidRPr="00EA4607">
              <w:rPr>
                <w:rFonts w:ascii="Tahoma" w:hAnsi="Tahoma" w:cs="Tahoma"/>
                <w:sz w:val="20"/>
                <w:szCs w:val="20"/>
              </w:rPr>
              <w:t>Akquisition mittelgroßer Versicherungen</w:t>
            </w:r>
          </w:p>
          <w:p w:rsidR="007F30EE" w:rsidRPr="00EA4607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 w:rsidRPr="00EA460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2976" w:type="dxa"/>
            <w:gridSpan w:val="4"/>
            <w:shd w:val="clear" w:color="auto" w:fill="DBE5F1" w:themeFill="accent1" w:themeFillTint="33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</w:pPr>
            <w:r w:rsidRPr="00EA4607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WO-Strategien</w:t>
            </w:r>
          </w:p>
          <w:p w:rsidR="007F30EE" w:rsidRPr="00AF5A5E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Investition in F&amp;E-Abteilung/Zukauf von Innovations-Know-how </w:t>
            </w:r>
            <w:r w:rsidRPr="00AF5A5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F30EE" w:rsidRPr="00737361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 w:rsidRPr="00EA4607">
              <w:rPr>
                <w:rFonts w:ascii="Tahoma" w:hAnsi="Tahoma" w:cs="Tahoma"/>
                <w:sz w:val="20"/>
                <w:szCs w:val="20"/>
              </w:rPr>
              <w:t>Verbesserung der NL-Umsätze durch Marktbereinigung</w:t>
            </w:r>
          </w:p>
          <w:p w:rsidR="007F30EE" w:rsidRPr="00EA4607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7F30EE" w:rsidRPr="00263BDD" w:rsidTr="00C703C6">
        <w:trPr>
          <w:cantSplit/>
          <w:trHeight w:val="1020"/>
        </w:trPr>
        <w:tc>
          <w:tcPr>
            <w:tcW w:w="507" w:type="dxa"/>
            <w:vMerge/>
            <w:textDirection w:val="tbRl"/>
            <w:vAlign w:val="center"/>
          </w:tcPr>
          <w:p w:rsidR="007F30EE" w:rsidRPr="00EA4607" w:rsidRDefault="007F30EE" w:rsidP="00C703C6">
            <w:pPr>
              <w:spacing w:line="276" w:lineRule="auto"/>
              <w:ind w:left="113" w:right="113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Risiken</w:t>
            </w:r>
          </w:p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(</w:t>
            </w:r>
            <w:proofErr w:type="spellStart"/>
            <w:r w:rsidRPr="00EA4607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T</w:t>
            </w:r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hreats</w:t>
            </w:r>
            <w:proofErr w:type="spellEnd"/>
            <w:r w:rsidRPr="00EA4607">
              <w:rPr>
                <w:rFonts w:ascii="Tahoma" w:hAnsi="Tahoma" w:cs="Tahoma"/>
                <w:b/>
                <w:sz w:val="20"/>
                <w:szCs w:val="20"/>
                <w:lang w:val="de-DE"/>
              </w:rPr>
              <w:t>)</w:t>
            </w:r>
          </w:p>
          <w:p w:rsidR="007F30EE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Generelles Image von Versicherungen (bürokratisch &amp; teuer) </w:t>
            </w:r>
          </w:p>
          <w:p w:rsidR="007F30EE" w:rsidRDefault="00C346B9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Angespannte Liquidität</w:t>
            </w:r>
            <w:bookmarkStart w:id="0" w:name="_GoBack"/>
            <w:bookmarkEnd w:id="0"/>
          </w:p>
          <w:p w:rsidR="007F30EE" w:rsidRPr="00811469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Sinkende Margen bei Tourismuskunden</w:t>
            </w:r>
          </w:p>
        </w:tc>
        <w:tc>
          <w:tcPr>
            <w:tcW w:w="3032" w:type="dxa"/>
            <w:shd w:val="clear" w:color="auto" w:fill="DBE5F1" w:themeFill="accent1" w:themeFillTint="33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</w:pPr>
            <w:r w:rsidRPr="00EA4607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ST-Strategien</w:t>
            </w:r>
          </w:p>
          <w:p w:rsidR="007F30EE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Forcierte Positionierung als Anbieter von maßgeschneiderten Versicherungslösungen</w:t>
            </w:r>
          </w:p>
          <w:p w:rsidR="007F30EE" w:rsidRPr="00C2490D" w:rsidRDefault="007F30EE" w:rsidP="007F30EE">
            <w:pPr>
              <w:numPr>
                <w:ilvl w:val="0"/>
                <w:numId w:val="30"/>
              </w:numPr>
              <w:tabs>
                <w:tab w:val="left" w:pos="179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2976" w:type="dxa"/>
            <w:gridSpan w:val="4"/>
            <w:shd w:val="clear" w:color="auto" w:fill="DBE5F1" w:themeFill="accent1" w:themeFillTint="33"/>
            <w:vAlign w:val="center"/>
          </w:tcPr>
          <w:p w:rsidR="007F30EE" w:rsidRPr="00263BDD" w:rsidRDefault="007F30EE" w:rsidP="00C703C6">
            <w:pPr>
              <w:tabs>
                <w:tab w:val="left" w:pos="179"/>
              </w:tabs>
              <w:spacing w:line="276" w:lineRule="auto"/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</w:pPr>
            <w:r w:rsidRPr="00263BDD">
              <w:rPr>
                <w:rFonts w:ascii="Tahoma" w:hAnsi="Tahoma" w:cs="Tahoma"/>
                <w:b/>
                <w:sz w:val="20"/>
                <w:szCs w:val="20"/>
                <w:u w:val="single"/>
                <w:lang w:val="de-DE"/>
              </w:rPr>
              <w:t>WT-Strategien</w:t>
            </w:r>
          </w:p>
          <w:p w:rsidR="007F30EE" w:rsidRPr="00EA4607" w:rsidRDefault="007F30EE" w:rsidP="007F30EE">
            <w:pPr>
              <w:numPr>
                <w:ilvl w:val="0"/>
                <w:numId w:val="30"/>
              </w:numPr>
              <w:tabs>
                <w:tab w:val="left" w:pos="179"/>
                <w:tab w:val="left" w:pos="375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 w:rsidRPr="00EA4607">
              <w:rPr>
                <w:rFonts w:ascii="Tahoma" w:hAnsi="Tahoma" w:cs="Tahoma"/>
                <w:sz w:val="20"/>
                <w:szCs w:val="20"/>
              </w:rPr>
              <w:t>Bereinigung des Baukunden-Geschäftsportfolios</w:t>
            </w:r>
          </w:p>
          <w:p w:rsidR="007F30EE" w:rsidRPr="00EA4607" w:rsidRDefault="007F30EE" w:rsidP="007F30EE">
            <w:pPr>
              <w:numPr>
                <w:ilvl w:val="0"/>
                <w:numId w:val="30"/>
              </w:numPr>
              <w:tabs>
                <w:tab w:val="left" w:pos="179"/>
                <w:tab w:val="left" w:pos="375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 w:rsidRPr="00EA4607">
              <w:rPr>
                <w:rFonts w:ascii="Tahoma" w:hAnsi="Tahoma" w:cs="Tahoma"/>
                <w:sz w:val="20"/>
                <w:szCs w:val="20"/>
              </w:rPr>
              <w:t>Schrittweiser Rückzug aus der Tourismus-Branche</w:t>
            </w:r>
          </w:p>
          <w:p w:rsidR="007F30EE" w:rsidRPr="00263BDD" w:rsidRDefault="007F30EE" w:rsidP="007F30EE">
            <w:pPr>
              <w:numPr>
                <w:ilvl w:val="0"/>
                <w:numId w:val="30"/>
              </w:numPr>
              <w:tabs>
                <w:tab w:val="left" w:pos="179"/>
                <w:tab w:val="left" w:pos="375"/>
              </w:tabs>
              <w:spacing w:line="276" w:lineRule="auto"/>
              <w:ind w:left="179" w:hanging="179"/>
              <w:rPr>
                <w:rFonts w:ascii="Tahoma" w:hAnsi="Tahoma" w:cs="Tahoma"/>
                <w:sz w:val="20"/>
                <w:szCs w:val="20"/>
              </w:rPr>
            </w:pPr>
            <w:r w:rsidRPr="00EA4607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</w:tr>
      <w:tr w:rsidR="007F30EE" w:rsidRPr="00EA4607" w:rsidTr="00C703C6">
        <w:trPr>
          <w:gridAfter w:val="1"/>
          <w:wAfter w:w="7" w:type="dxa"/>
          <w:trHeight w:val="498"/>
        </w:trPr>
        <w:tc>
          <w:tcPr>
            <w:tcW w:w="9060" w:type="dxa"/>
            <w:gridSpan w:val="6"/>
            <w:shd w:val="clear" w:color="auto" w:fill="018F6B"/>
            <w:vAlign w:val="center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8A1D0E">
              <w:rPr>
                <w:rFonts w:ascii="Tahoma" w:hAnsi="Tahoma" w:cs="Tahoma"/>
                <w:b/>
                <w:iCs/>
                <w:color w:val="FFFFFF" w:themeColor="background1"/>
                <w:sz w:val="20"/>
                <w:szCs w:val="20"/>
                <w:lang w:val="de-DE"/>
              </w:rPr>
              <w:t>B. Umsetzung</w:t>
            </w:r>
          </w:p>
        </w:tc>
      </w:tr>
      <w:tr w:rsidR="007F30EE" w:rsidRPr="00EA4607" w:rsidTr="00C703C6">
        <w:tc>
          <w:tcPr>
            <w:tcW w:w="3059" w:type="dxa"/>
            <w:gridSpan w:val="2"/>
            <w:shd w:val="clear" w:color="auto" w:fill="C6D9F1" w:themeFill="text2" w:themeFillTint="33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EA4607">
              <w:rPr>
                <w:rFonts w:ascii="Tahoma" w:hAnsi="Tahoma" w:cs="Tahoma"/>
                <w:b/>
                <w:sz w:val="20"/>
                <w:szCs w:val="20"/>
                <w:lang w:val="en-US"/>
              </w:rPr>
              <w:t>Normstrategie</w:t>
            </w:r>
            <w:proofErr w:type="spellEnd"/>
          </w:p>
        </w:tc>
        <w:tc>
          <w:tcPr>
            <w:tcW w:w="3041" w:type="dxa"/>
            <w:gridSpan w:val="2"/>
            <w:shd w:val="clear" w:color="auto" w:fill="C6D9F1" w:themeFill="text2" w:themeFillTint="33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EA4607">
              <w:rPr>
                <w:rFonts w:ascii="Tahoma" w:hAnsi="Tahoma" w:cs="Tahoma"/>
                <w:b/>
                <w:sz w:val="20"/>
                <w:szCs w:val="20"/>
                <w:lang w:val="en-US"/>
              </w:rPr>
              <w:t>Maßnahme</w:t>
            </w:r>
            <w:proofErr w:type="spellEnd"/>
          </w:p>
        </w:tc>
        <w:tc>
          <w:tcPr>
            <w:tcW w:w="1408" w:type="dxa"/>
            <w:shd w:val="clear" w:color="auto" w:fill="C6D9F1" w:themeFill="text2" w:themeFillTint="33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EA4607">
              <w:rPr>
                <w:rFonts w:ascii="Tahoma" w:hAnsi="Tahoma" w:cs="Tahoma"/>
                <w:b/>
                <w:sz w:val="20"/>
                <w:szCs w:val="20"/>
                <w:lang w:val="en-US"/>
              </w:rPr>
              <w:t>Termin</w:t>
            </w:r>
            <w:proofErr w:type="spellEnd"/>
          </w:p>
        </w:tc>
        <w:tc>
          <w:tcPr>
            <w:tcW w:w="1559" w:type="dxa"/>
            <w:gridSpan w:val="2"/>
            <w:shd w:val="clear" w:color="auto" w:fill="C6D9F1" w:themeFill="text2" w:themeFillTint="33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EA4607">
              <w:rPr>
                <w:rFonts w:ascii="Tahoma" w:hAnsi="Tahoma" w:cs="Tahoma"/>
                <w:b/>
                <w:sz w:val="20"/>
                <w:szCs w:val="20"/>
                <w:lang w:val="en-US"/>
              </w:rPr>
              <w:t>Verantw</w:t>
            </w:r>
            <w:proofErr w:type="spellEnd"/>
            <w:r w:rsidRPr="00EA4607">
              <w:rPr>
                <w:rFonts w:ascii="Tahoma" w:hAnsi="Tahoma" w:cs="Tahoma"/>
                <w:b/>
                <w:sz w:val="20"/>
                <w:szCs w:val="20"/>
                <w:lang w:val="en-US"/>
              </w:rPr>
              <w:t>.</w:t>
            </w:r>
          </w:p>
        </w:tc>
      </w:tr>
      <w:tr w:rsidR="007F30EE" w:rsidRPr="00EA4607" w:rsidTr="00C703C6">
        <w:tc>
          <w:tcPr>
            <w:tcW w:w="3059" w:type="dxa"/>
            <w:gridSpan w:val="2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A4607">
              <w:rPr>
                <w:rFonts w:ascii="Tahoma" w:hAnsi="Tahoma" w:cs="Tahoma"/>
                <w:sz w:val="20"/>
                <w:szCs w:val="20"/>
                <w:lang w:val="en-US"/>
              </w:rPr>
              <w:t xml:space="preserve">SO 1: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Übernahme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von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Versicherungskunden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der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Banken</w:t>
            </w:r>
            <w:proofErr w:type="spellEnd"/>
          </w:p>
        </w:tc>
        <w:tc>
          <w:tcPr>
            <w:tcW w:w="3041" w:type="dxa"/>
            <w:gridSpan w:val="2"/>
          </w:tcPr>
          <w:p w:rsidR="007F30EE" w:rsidRPr="006E537A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6E537A">
              <w:rPr>
                <w:rFonts w:ascii="Tahoma" w:hAnsi="Tahoma" w:cs="Tahoma"/>
                <w:sz w:val="20"/>
                <w:szCs w:val="20"/>
                <w:lang w:val="de-DE"/>
              </w:rPr>
              <w:t xml:space="preserve">SO 1.1.: Identifikation von geeigneten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Zielgruppen </w:t>
            </w:r>
            <w:r w:rsidRPr="006E537A">
              <w:rPr>
                <w:rFonts w:ascii="Tahoma" w:hAnsi="Tahoma" w:cs="Tahoma"/>
                <w:sz w:val="20"/>
                <w:szCs w:val="20"/>
                <w:lang w:val="de-DE"/>
              </w:rPr>
              <w:t>(“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Übernahme-</w:t>
            </w:r>
            <w:r w:rsidRPr="006E537A">
              <w:rPr>
                <w:rFonts w:ascii="Tahoma" w:hAnsi="Tahoma" w:cs="Tahoma"/>
                <w:sz w:val="20"/>
                <w:szCs w:val="20"/>
                <w:lang w:val="de-DE"/>
              </w:rPr>
              <w:t>Roadmap”)</w:t>
            </w:r>
          </w:p>
        </w:tc>
        <w:tc>
          <w:tcPr>
            <w:tcW w:w="1408" w:type="dxa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A4607">
              <w:rPr>
                <w:rFonts w:ascii="Tahoma" w:hAnsi="Tahoma" w:cs="Tahoma"/>
                <w:sz w:val="20"/>
                <w:szCs w:val="20"/>
                <w:lang w:val="en-US"/>
              </w:rPr>
              <w:t>30.06.</w:t>
            </w:r>
          </w:p>
        </w:tc>
        <w:tc>
          <w:tcPr>
            <w:tcW w:w="1559" w:type="dxa"/>
            <w:gridSpan w:val="2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A4607">
              <w:rPr>
                <w:rFonts w:ascii="Tahoma" w:hAnsi="Tahoma" w:cs="Tahoma"/>
                <w:sz w:val="20"/>
                <w:szCs w:val="20"/>
                <w:lang w:val="en-US"/>
              </w:rPr>
              <w:t>Berger</w:t>
            </w:r>
          </w:p>
        </w:tc>
      </w:tr>
      <w:tr w:rsidR="007F30EE" w:rsidRPr="00EA4607" w:rsidTr="00C703C6">
        <w:tc>
          <w:tcPr>
            <w:tcW w:w="3059" w:type="dxa"/>
            <w:gridSpan w:val="2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041" w:type="dxa"/>
            <w:gridSpan w:val="2"/>
          </w:tcPr>
          <w:p w:rsidR="007F30EE" w:rsidRPr="006E537A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6E537A">
              <w:rPr>
                <w:rFonts w:ascii="Tahoma" w:hAnsi="Tahoma" w:cs="Tahoma"/>
                <w:sz w:val="20"/>
                <w:szCs w:val="20"/>
                <w:lang w:val="de-DE"/>
              </w:rPr>
              <w:t xml:space="preserve">SO 1.2.: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Systematische Akquisition inkl. Monatsbericht über die Wirksamkeit der Aktionen</w:t>
            </w:r>
          </w:p>
        </w:tc>
        <w:tc>
          <w:tcPr>
            <w:tcW w:w="1408" w:type="dxa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A4607">
              <w:rPr>
                <w:rFonts w:ascii="Tahoma" w:hAnsi="Tahoma" w:cs="Tahoma"/>
                <w:sz w:val="20"/>
                <w:szCs w:val="20"/>
                <w:lang w:val="en-US"/>
              </w:rPr>
              <w:t>31.12.</w:t>
            </w:r>
          </w:p>
        </w:tc>
        <w:tc>
          <w:tcPr>
            <w:tcW w:w="1559" w:type="dxa"/>
            <w:gridSpan w:val="2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A4607">
              <w:rPr>
                <w:rFonts w:ascii="Tahoma" w:hAnsi="Tahoma" w:cs="Tahoma"/>
                <w:sz w:val="20"/>
                <w:szCs w:val="20"/>
                <w:lang w:val="en-US"/>
              </w:rPr>
              <w:t>…</w:t>
            </w:r>
          </w:p>
        </w:tc>
      </w:tr>
      <w:tr w:rsidR="007F30EE" w:rsidRPr="00EA4607" w:rsidTr="00C703C6">
        <w:tc>
          <w:tcPr>
            <w:tcW w:w="3059" w:type="dxa"/>
            <w:gridSpan w:val="2"/>
          </w:tcPr>
          <w:p w:rsidR="007F30EE" w:rsidRPr="006E537A" w:rsidRDefault="007F30EE" w:rsidP="00C703C6">
            <w:pPr>
              <w:tabs>
                <w:tab w:val="left" w:pos="375"/>
              </w:tabs>
              <w:spacing w:line="276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6E537A">
              <w:rPr>
                <w:rFonts w:ascii="Tahoma" w:hAnsi="Tahoma" w:cs="Tahoma"/>
                <w:sz w:val="20"/>
                <w:szCs w:val="20"/>
                <w:lang w:val="de-DE"/>
              </w:rPr>
              <w:t xml:space="preserve">SO 2: 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>Verkauf zusätzlicher Dienstleistungen</w:t>
            </w:r>
          </w:p>
        </w:tc>
        <w:tc>
          <w:tcPr>
            <w:tcW w:w="3041" w:type="dxa"/>
            <w:gridSpan w:val="2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A4607">
              <w:rPr>
                <w:rFonts w:ascii="Tahoma" w:hAnsi="Tahoma" w:cs="Tahoma"/>
                <w:sz w:val="20"/>
                <w:szCs w:val="20"/>
                <w:lang w:val="en-US"/>
              </w:rPr>
              <w:t>…</w:t>
            </w:r>
          </w:p>
        </w:tc>
        <w:tc>
          <w:tcPr>
            <w:tcW w:w="1408" w:type="dxa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7F30EE" w:rsidRPr="00EA4607" w:rsidTr="00C703C6">
        <w:tc>
          <w:tcPr>
            <w:tcW w:w="3059" w:type="dxa"/>
            <w:gridSpan w:val="2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A4607">
              <w:rPr>
                <w:rFonts w:ascii="Tahoma" w:hAnsi="Tahoma" w:cs="Tahoma"/>
                <w:sz w:val="20"/>
                <w:szCs w:val="20"/>
                <w:lang w:val="en-US"/>
              </w:rPr>
              <w:t>…</w:t>
            </w:r>
          </w:p>
        </w:tc>
        <w:tc>
          <w:tcPr>
            <w:tcW w:w="3041" w:type="dxa"/>
            <w:gridSpan w:val="2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7F30EE" w:rsidRPr="00EA4607" w:rsidRDefault="007F30EE" w:rsidP="00C703C6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:rsidR="00DF6EF4" w:rsidRDefault="00DF6EF4" w:rsidP="007F30EE">
      <w:pPr>
        <w:rPr>
          <w:rFonts w:ascii="Tahoma" w:hAnsi="Tahoma" w:cs="Tahoma"/>
        </w:rPr>
      </w:pPr>
    </w:p>
    <w:sectPr w:rsidR="00DF6EF4" w:rsidSect="007F30EE">
      <w:headerReference w:type="default" r:id="rId8"/>
      <w:footerReference w:type="even" r:id="rId9"/>
      <w:footerReference w:type="default" r:id="rId10"/>
      <w:pgSz w:w="11906" w:h="16838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C8505D"/>
    <w:multiLevelType w:val="hybridMultilevel"/>
    <w:tmpl w:val="8AB4C622"/>
    <w:lvl w:ilvl="0" w:tplc="C060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9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A0007DB"/>
    <w:multiLevelType w:val="hybridMultilevel"/>
    <w:tmpl w:val="25D4B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A4CCF"/>
    <w:multiLevelType w:val="hybridMultilevel"/>
    <w:tmpl w:val="A9E68C3E"/>
    <w:lvl w:ilvl="0" w:tplc="C8BC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C0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0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4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C4F96"/>
    <w:multiLevelType w:val="hybridMultilevel"/>
    <w:tmpl w:val="C0F8A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26BBE"/>
    <w:multiLevelType w:val="hybridMultilevel"/>
    <w:tmpl w:val="0DD2A1AA"/>
    <w:lvl w:ilvl="0" w:tplc="5D2860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93E6B"/>
    <w:multiLevelType w:val="hybridMultilevel"/>
    <w:tmpl w:val="91202166"/>
    <w:lvl w:ilvl="0" w:tplc="20608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C08367D"/>
    <w:multiLevelType w:val="hybridMultilevel"/>
    <w:tmpl w:val="53901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47C0A"/>
    <w:multiLevelType w:val="hybridMultilevel"/>
    <w:tmpl w:val="A52C053A"/>
    <w:lvl w:ilvl="0" w:tplc="E4AE6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23"/>
  </w:num>
  <w:num w:numId="7">
    <w:abstractNumId w:val="17"/>
  </w:num>
  <w:num w:numId="8">
    <w:abstractNumId w:val="15"/>
  </w:num>
  <w:num w:numId="9">
    <w:abstractNumId w:val="27"/>
  </w:num>
  <w:num w:numId="10">
    <w:abstractNumId w:val="28"/>
  </w:num>
  <w:num w:numId="11">
    <w:abstractNumId w:val="2"/>
  </w:num>
  <w:num w:numId="12">
    <w:abstractNumId w:val="19"/>
  </w:num>
  <w:num w:numId="13">
    <w:abstractNumId w:val="29"/>
  </w:num>
  <w:num w:numId="14">
    <w:abstractNumId w:val="21"/>
  </w:num>
  <w:num w:numId="15">
    <w:abstractNumId w:val="22"/>
  </w:num>
  <w:num w:numId="16">
    <w:abstractNumId w:val="14"/>
  </w:num>
  <w:num w:numId="17">
    <w:abstractNumId w:val="4"/>
  </w:num>
  <w:num w:numId="18">
    <w:abstractNumId w:val="0"/>
  </w:num>
  <w:num w:numId="19">
    <w:abstractNumId w:val="9"/>
  </w:num>
  <w:num w:numId="20">
    <w:abstractNumId w:val="1"/>
  </w:num>
  <w:num w:numId="21">
    <w:abstractNumId w:val="24"/>
  </w:num>
  <w:num w:numId="22">
    <w:abstractNumId w:val="10"/>
  </w:num>
  <w:num w:numId="23">
    <w:abstractNumId w:val="12"/>
  </w:num>
  <w:num w:numId="24">
    <w:abstractNumId w:val="16"/>
  </w:num>
  <w:num w:numId="25">
    <w:abstractNumId w:val="5"/>
  </w:num>
  <w:num w:numId="26">
    <w:abstractNumId w:val="26"/>
  </w:num>
  <w:num w:numId="27">
    <w:abstractNumId w:val="20"/>
  </w:num>
  <w:num w:numId="28">
    <w:abstractNumId w:val="18"/>
  </w:num>
  <w:num w:numId="29">
    <w:abstractNumId w:val="25"/>
  </w:num>
  <w:num w:numId="3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6193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658"/>
    <w:rsid w:val="00D860A9"/>
    <w:rsid w:val="00D86A7C"/>
    <w:rsid w:val="00D87966"/>
    <w:rsid w:val="00D87C82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7C3AC777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D462-3595-474D-92EA-EF2293A0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2074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3</cp:revision>
  <cp:lastPrinted>2011-03-15T11:18:00Z</cp:lastPrinted>
  <dcterms:created xsi:type="dcterms:W3CDTF">2019-10-29T14:37:00Z</dcterms:created>
  <dcterms:modified xsi:type="dcterms:W3CDTF">2019-10-31T15:05:00Z</dcterms:modified>
</cp:coreProperties>
</file>