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262" w:rsidRDefault="00017262">
      <w:pPr>
        <w:rPr>
          <w:rFonts w:ascii="Tahoma" w:hAnsi="Tahoma" w:cs="Tahoma"/>
        </w:rPr>
      </w:pPr>
    </w:p>
    <w:tbl>
      <w:tblPr>
        <w:tblStyle w:val="Tabellenraster"/>
        <w:tblW w:w="9805" w:type="dxa"/>
        <w:tblLayout w:type="fixed"/>
        <w:tblLook w:val="04A0" w:firstRow="1" w:lastRow="0" w:firstColumn="1" w:lastColumn="0" w:noHBand="0" w:noVBand="1"/>
      </w:tblPr>
      <w:tblGrid>
        <w:gridCol w:w="2547"/>
        <w:gridCol w:w="2126"/>
        <w:gridCol w:w="2977"/>
        <w:gridCol w:w="992"/>
        <w:gridCol w:w="1163"/>
      </w:tblGrid>
      <w:tr w:rsidR="00B5277E" w:rsidRPr="00931E20" w:rsidTr="003731FA">
        <w:tc>
          <w:tcPr>
            <w:tcW w:w="9805" w:type="dxa"/>
            <w:gridSpan w:val="5"/>
            <w:shd w:val="clear" w:color="auto" w:fill="018F6B"/>
            <w:vAlign w:val="center"/>
          </w:tcPr>
          <w:p w:rsidR="00B5277E" w:rsidRPr="004817AC" w:rsidRDefault="00B5277E" w:rsidP="003731FA">
            <w:pPr>
              <w:rPr>
                <w:rFonts w:ascii="Tahoma" w:hAnsi="Tahoma" w:cs="Tahoma"/>
                <w:b/>
                <w:i/>
                <w:color w:val="FFFFFF" w:themeColor="background1"/>
                <w:szCs w:val="18"/>
                <w:lang w:val="de-DE"/>
              </w:rPr>
            </w:pPr>
            <w:r w:rsidRPr="004817AC">
              <w:rPr>
                <w:rFonts w:ascii="Tahoma" w:hAnsi="Tahoma" w:cs="Tahoma"/>
                <w:b/>
                <w:i/>
                <w:color w:val="FFFFFF" w:themeColor="background1"/>
                <w:szCs w:val="18"/>
                <w:lang w:val="de-DE"/>
              </w:rPr>
              <w:t xml:space="preserve">Nachhaltigkeits-Check: </w:t>
            </w:r>
          </w:p>
          <w:p w:rsidR="00B5277E" w:rsidRPr="00B6630E" w:rsidRDefault="00B5277E" w:rsidP="003731FA">
            <w:pPr>
              <w:jc w:val="right"/>
              <w:rPr>
                <w:rFonts w:ascii="Tahoma" w:hAnsi="Tahoma" w:cs="Tahoma"/>
                <w:i/>
                <w:sz w:val="20"/>
                <w:szCs w:val="20"/>
                <w:lang w:val="de-DE"/>
              </w:rPr>
            </w:pPr>
            <w:r w:rsidRPr="00B6630E">
              <w:rPr>
                <w:rFonts w:ascii="Tahoma" w:hAnsi="Tahoma" w:cs="Tahoma"/>
                <w:i/>
                <w:color w:val="FFFFFF" w:themeColor="background1"/>
                <w:sz w:val="20"/>
                <w:szCs w:val="20"/>
                <w:lang w:val="de-DE"/>
              </w:rPr>
              <w:t>Werkzeug</w:t>
            </w:r>
          </w:p>
        </w:tc>
      </w:tr>
      <w:tr w:rsidR="00B5277E" w:rsidRPr="00861C40" w:rsidTr="003731FA">
        <w:tc>
          <w:tcPr>
            <w:tcW w:w="2547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1. Unternehmensleitbild und Geschäftsmodell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Handlungsfeld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</w:t>
            </w:r>
            <w:r>
              <w:rPr>
                <w:rFonts w:ascii="Tahoma" w:hAnsi="Tahoma" w:cs="Tahoma"/>
                <w:b/>
                <w:sz w:val="18"/>
                <w:szCs w:val="18"/>
                <w:lang w:val="de-DE"/>
              </w:rPr>
              <w:t>ß</w:t>
            </w: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nahmen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163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Verantw.</w:t>
            </w:r>
          </w:p>
        </w:tc>
      </w:tr>
      <w:tr w:rsidR="00B5277E" w:rsidRPr="00931E20" w:rsidTr="003731FA">
        <w:tc>
          <w:tcPr>
            <w:tcW w:w="2547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Ökologische Dimension</w:t>
            </w:r>
          </w:p>
        </w:tc>
        <w:tc>
          <w:tcPr>
            <w:tcW w:w="2126" w:type="dxa"/>
            <w:vAlign w:val="center"/>
          </w:tcPr>
          <w:p w:rsidR="00B5277E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B5277E" w:rsidRPr="00861C4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63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B5277E" w:rsidRPr="00931E20" w:rsidTr="003731FA">
        <w:tc>
          <w:tcPr>
            <w:tcW w:w="2547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Soziale Dimension</w:t>
            </w:r>
          </w:p>
        </w:tc>
        <w:tc>
          <w:tcPr>
            <w:tcW w:w="2126" w:type="dxa"/>
            <w:vAlign w:val="center"/>
          </w:tcPr>
          <w:p w:rsidR="00B5277E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B5277E" w:rsidRPr="00861C4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63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B5277E" w:rsidRPr="00931E20" w:rsidTr="003731FA">
        <w:tc>
          <w:tcPr>
            <w:tcW w:w="2547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Ökonomische Dimension</w:t>
            </w:r>
          </w:p>
        </w:tc>
        <w:tc>
          <w:tcPr>
            <w:tcW w:w="2126" w:type="dxa"/>
            <w:vAlign w:val="center"/>
          </w:tcPr>
          <w:p w:rsidR="00B5277E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B5277E" w:rsidRPr="00861C4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63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B5277E" w:rsidRPr="00861C40" w:rsidTr="003731FA">
        <w:tc>
          <w:tcPr>
            <w:tcW w:w="2547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2. Produktion und operative Prozesse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Handlungsfeld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</w:t>
            </w:r>
            <w:r>
              <w:rPr>
                <w:rFonts w:ascii="Tahoma" w:hAnsi="Tahoma" w:cs="Tahoma"/>
                <w:b/>
                <w:sz w:val="18"/>
                <w:szCs w:val="18"/>
                <w:lang w:val="de-DE"/>
              </w:rPr>
              <w:t>ß</w:t>
            </w: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nahmen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163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Verantw.</w:t>
            </w:r>
          </w:p>
        </w:tc>
      </w:tr>
      <w:tr w:rsidR="00B5277E" w:rsidRPr="00931E20" w:rsidTr="003731FA">
        <w:tc>
          <w:tcPr>
            <w:tcW w:w="2547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Ökologische Dimension</w:t>
            </w:r>
          </w:p>
        </w:tc>
        <w:tc>
          <w:tcPr>
            <w:tcW w:w="2126" w:type="dxa"/>
            <w:vAlign w:val="center"/>
          </w:tcPr>
          <w:p w:rsidR="00B5277E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B5277E" w:rsidRPr="00861C4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63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B5277E" w:rsidRPr="00931E20" w:rsidTr="003731FA">
        <w:tc>
          <w:tcPr>
            <w:tcW w:w="2547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Soziale Dimension</w:t>
            </w:r>
          </w:p>
        </w:tc>
        <w:tc>
          <w:tcPr>
            <w:tcW w:w="2126" w:type="dxa"/>
            <w:vAlign w:val="center"/>
          </w:tcPr>
          <w:p w:rsidR="00B5277E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B5277E" w:rsidRPr="00861C4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63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B5277E" w:rsidRPr="00931E20" w:rsidTr="003731FA">
        <w:tc>
          <w:tcPr>
            <w:tcW w:w="2547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Ökonomische Dimension</w:t>
            </w:r>
          </w:p>
        </w:tc>
        <w:tc>
          <w:tcPr>
            <w:tcW w:w="2126" w:type="dxa"/>
            <w:vAlign w:val="center"/>
          </w:tcPr>
          <w:p w:rsidR="00B5277E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B5277E" w:rsidRPr="00861C4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63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B5277E" w:rsidRPr="00861C40" w:rsidTr="003731FA">
        <w:tc>
          <w:tcPr>
            <w:tcW w:w="2547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3. Unternehmenskultur und Personalwesen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Handlungsfeld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</w:t>
            </w:r>
            <w:r>
              <w:rPr>
                <w:rFonts w:ascii="Tahoma" w:hAnsi="Tahoma" w:cs="Tahoma"/>
                <w:b/>
                <w:sz w:val="18"/>
                <w:szCs w:val="18"/>
                <w:lang w:val="de-DE"/>
              </w:rPr>
              <w:t>ß</w:t>
            </w: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nahmen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163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Verantw.</w:t>
            </w:r>
          </w:p>
        </w:tc>
      </w:tr>
      <w:tr w:rsidR="00B5277E" w:rsidRPr="00931E20" w:rsidTr="003731FA">
        <w:tc>
          <w:tcPr>
            <w:tcW w:w="2547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Ökologische Dimension</w:t>
            </w:r>
          </w:p>
        </w:tc>
        <w:tc>
          <w:tcPr>
            <w:tcW w:w="2126" w:type="dxa"/>
            <w:vAlign w:val="center"/>
          </w:tcPr>
          <w:p w:rsidR="00B5277E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B5277E" w:rsidRPr="00861C4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63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B5277E" w:rsidRPr="00931E20" w:rsidTr="003731FA">
        <w:tc>
          <w:tcPr>
            <w:tcW w:w="2547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Soziale Dimension</w:t>
            </w:r>
          </w:p>
        </w:tc>
        <w:tc>
          <w:tcPr>
            <w:tcW w:w="2126" w:type="dxa"/>
            <w:vAlign w:val="center"/>
          </w:tcPr>
          <w:p w:rsidR="00B5277E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B5277E" w:rsidRPr="00861C4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63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B5277E" w:rsidRPr="00931E20" w:rsidTr="003731FA">
        <w:tc>
          <w:tcPr>
            <w:tcW w:w="2547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Ökonomische Dimension</w:t>
            </w:r>
          </w:p>
        </w:tc>
        <w:tc>
          <w:tcPr>
            <w:tcW w:w="2126" w:type="dxa"/>
            <w:vAlign w:val="center"/>
          </w:tcPr>
          <w:p w:rsidR="00B5277E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B5277E" w:rsidRPr="00861C4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63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B5277E" w:rsidRPr="00861C40" w:rsidTr="003731FA">
        <w:tc>
          <w:tcPr>
            <w:tcW w:w="2547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4. Nachhaltigkeits-</w:t>
            </w:r>
            <w:proofErr w:type="spellStart"/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Mgmt</w:t>
            </w:r>
            <w:proofErr w:type="spellEnd"/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. und -Bericht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Handlungsfeld</w:t>
            </w:r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</w:t>
            </w:r>
            <w:r>
              <w:rPr>
                <w:rFonts w:ascii="Tahoma" w:hAnsi="Tahoma" w:cs="Tahoma"/>
                <w:b/>
                <w:sz w:val="18"/>
                <w:szCs w:val="18"/>
                <w:lang w:val="de-DE"/>
              </w:rPr>
              <w:t>ß</w:t>
            </w: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nahmen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163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Verantw.</w:t>
            </w:r>
          </w:p>
        </w:tc>
      </w:tr>
      <w:tr w:rsidR="00B5277E" w:rsidRPr="00931E20" w:rsidTr="003731FA">
        <w:tc>
          <w:tcPr>
            <w:tcW w:w="2547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Ökologische Dimension</w:t>
            </w:r>
          </w:p>
        </w:tc>
        <w:tc>
          <w:tcPr>
            <w:tcW w:w="2126" w:type="dxa"/>
            <w:vAlign w:val="center"/>
          </w:tcPr>
          <w:p w:rsidR="00B5277E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B5277E" w:rsidRPr="00861C4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63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B5277E" w:rsidRPr="00931E20" w:rsidTr="003731FA">
        <w:tc>
          <w:tcPr>
            <w:tcW w:w="2547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Soziale Dimension</w:t>
            </w:r>
          </w:p>
        </w:tc>
        <w:tc>
          <w:tcPr>
            <w:tcW w:w="2126" w:type="dxa"/>
            <w:vAlign w:val="center"/>
          </w:tcPr>
          <w:p w:rsidR="00B5277E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B5277E" w:rsidRPr="00861C4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63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  <w:tr w:rsidR="00B5277E" w:rsidRPr="00931E20" w:rsidTr="003731FA">
        <w:tc>
          <w:tcPr>
            <w:tcW w:w="2547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Ökonomische Dimension</w:t>
            </w:r>
          </w:p>
        </w:tc>
        <w:tc>
          <w:tcPr>
            <w:tcW w:w="2126" w:type="dxa"/>
            <w:vAlign w:val="center"/>
          </w:tcPr>
          <w:p w:rsidR="00B5277E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2977" w:type="dxa"/>
            <w:vAlign w:val="center"/>
          </w:tcPr>
          <w:p w:rsidR="00B5277E" w:rsidRPr="00861C4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1163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</w:tr>
    </w:tbl>
    <w:p w:rsidR="00B5277E" w:rsidRDefault="00B5277E">
      <w:pPr>
        <w:rPr>
          <w:rFonts w:ascii="Tahoma" w:hAnsi="Tahoma" w:cs="Tahoma"/>
        </w:rPr>
      </w:pPr>
    </w:p>
    <w:p w:rsidR="00591C6D" w:rsidRDefault="00591C6D">
      <w:pPr>
        <w:rPr>
          <w:rFonts w:ascii="Tahoma" w:hAnsi="Tahoma" w:cs="Tahoma"/>
        </w:rPr>
      </w:pPr>
    </w:p>
    <w:p w:rsidR="003B6368" w:rsidRDefault="003B6368">
      <w:pPr>
        <w:rPr>
          <w:rFonts w:ascii="Tahoma" w:hAnsi="Tahoma" w:cs="Tahoma"/>
        </w:rPr>
      </w:pPr>
    </w:p>
    <w:p w:rsidR="00C945EB" w:rsidRDefault="00017262" w:rsidP="003B6368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B6368" w:rsidRDefault="003B6368" w:rsidP="003B6368">
      <w:pPr>
        <w:tabs>
          <w:tab w:val="left" w:pos="1239"/>
        </w:tabs>
        <w:rPr>
          <w:rFonts w:ascii="Tahoma" w:hAnsi="Tahoma" w:cs="Tahoma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3119"/>
        <w:gridCol w:w="992"/>
        <w:gridCol w:w="1276"/>
      </w:tblGrid>
      <w:tr w:rsidR="00B5277E" w:rsidRPr="00861C40" w:rsidTr="003731FA">
        <w:tc>
          <w:tcPr>
            <w:tcW w:w="9918" w:type="dxa"/>
            <w:gridSpan w:val="5"/>
            <w:shd w:val="clear" w:color="auto" w:fill="018F6B"/>
            <w:vAlign w:val="center"/>
          </w:tcPr>
          <w:p w:rsidR="00B5277E" w:rsidRPr="00B6630E" w:rsidRDefault="00B5277E" w:rsidP="003731FA">
            <w:pPr>
              <w:rPr>
                <w:rFonts w:ascii="Tahoma" w:hAnsi="Tahoma" w:cs="Tahoma"/>
                <w:b/>
                <w:i/>
                <w:color w:val="FFFFFF" w:themeColor="background1"/>
                <w:szCs w:val="18"/>
                <w:lang w:val="de-DE"/>
              </w:rPr>
            </w:pPr>
            <w:bookmarkStart w:id="0" w:name="_Hlk65397656"/>
            <w:r w:rsidRPr="00B6630E">
              <w:rPr>
                <w:rFonts w:ascii="Tahoma" w:hAnsi="Tahoma" w:cs="Tahoma"/>
                <w:b/>
                <w:i/>
                <w:color w:val="FFFFFF" w:themeColor="background1"/>
                <w:szCs w:val="18"/>
                <w:lang w:val="de-DE"/>
              </w:rPr>
              <w:t xml:space="preserve">Nachhaltigkeits-Check </w:t>
            </w:r>
          </w:p>
          <w:p w:rsidR="00B5277E" w:rsidRPr="00B6630E" w:rsidRDefault="00B5277E" w:rsidP="003731FA">
            <w:pPr>
              <w:jc w:val="right"/>
              <w:rPr>
                <w:rFonts w:ascii="Tahoma" w:hAnsi="Tahoma" w:cs="Tahoma"/>
                <w:i/>
                <w:color w:val="FFFFFF" w:themeColor="background1"/>
                <w:sz w:val="20"/>
                <w:szCs w:val="20"/>
                <w:lang w:val="de-DE"/>
              </w:rPr>
            </w:pPr>
            <w:r w:rsidRPr="00B6630E">
              <w:rPr>
                <w:rFonts w:ascii="Tahoma" w:hAnsi="Tahoma" w:cs="Tahoma"/>
                <w:i/>
                <w:color w:val="FFFFFF" w:themeColor="background1"/>
                <w:sz w:val="20"/>
                <w:szCs w:val="20"/>
                <w:lang w:val="de-DE"/>
              </w:rPr>
              <w:t>Beispiel Industrie</w:t>
            </w:r>
            <w:bookmarkStart w:id="1" w:name="_GoBack"/>
            <w:bookmarkEnd w:id="1"/>
          </w:p>
        </w:tc>
      </w:tr>
      <w:tr w:rsidR="00B5277E" w:rsidRPr="00B6630E" w:rsidTr="003731FA">
        <w:tc>
          <w:tcPr>
            <w:tcW w:w="9918" w:type="dxa"/>
            <w:gridSpan w:val="5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 xml:space="preserve">Hintergrund: Ein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Mittelständler</w:t>
            </w: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 xml:space="preserve"> im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v</w:t>
            </w: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 xml:space="preserve">erarbeitenden Gewerbe mit Schwerpunkt auf Metallerzeugung möchte systematisch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an der Nachhaltigkeit und </w:t>
            </w: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 xml:space="preserve">Corporate </w:t>
            </w:r>
            <w:proofErr w:type="spellStart"/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Social</w:t>
            </w:r>
            <w:proofErr w:type="spellEnd"/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Responsibility</w:t>
            </w:r>
            <w:proofErr w:type="spellEnd"/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arbeiten. Anhand der vier Ebenen werden konkrete Schritte in der ökologischen, sozialen und ökonomischen Dimension gesetzt.</w:t>
            </w:r>
          </w:p>
        </w:tc>
      </w:tr>
      <w:tr w:rsidR="00B5277E" w:rsidRPr="00861C40" w:rsidTr="003731FA">
        <w:tc>
          <w:tcPr>
            <w:tcW w:w="2405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1. Unternehmensleitbild und Geschäftsmodell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Handlungsfeld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</w:t>
            </w:r>
            <w:r>
              <w:rPr>
                <w:rFonts w:ascii="Tahoma" w:hAnsi="Tahoma" w:cs="Tahoma"/>
                <w:b/>
                <w:sz w:val="18"/>
                <w:szCs w:val="18"/>
                <w:lang w:val="de-DE"/>
              </w:rPr>
              <w:t>ß</w:t>
            </w: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nahmen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Verantw.</w:t>
            </w:r>
          </w:p>
        </w:tc>
      </w:tr>
      <w:tr w:rsidR="00B5277E" w:rsidRPr="00931E20" w:rsidTr="003731FA">
        <w:tc>
          <w:tcPr>
            <w:tcW w:w="2405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Ökologische Dimension</w:t>
            </w:r>
          </w:p>
        </w:tc>
        <w:tc>
          <w:tcPr>
            <w:tcW w:w="2126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Identifikation der Schnittstellen des Leitbilds zu Umwelt und erneuerbaren Ressourcen</w:t>
            </w:r>
          </w:p>
        </w:tc>
        <w:tc>
          <w:tcPr>
            <w:tcW w:w="3119" w:type="dxa"/>
            <w:vAlign w:val="center"/>
          </w:tcPr>
          <w:p w:rsidR="00B5277E" w:rsidRPr="00931E20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Ermittlung von ökologischer Nachhaltigkeit von Produkten (entlang gesamter Prozesskette von F&amp;E bis zu Recycling)</w:t>
            </w:r>
          </w:p>
          <w:p w:rsidR="00B5277E" w:rsidRPr="00931E20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Benchmarking von ökologischer Nachhaltigkeit im Vergleich zu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r</w:t>
            </w: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 xml:space="preserve"> Konkurrenz</w:t>
            </w:r>
          </w:p>
          <w:p w:rsidR="00B5277E" w:rsidRPr="00931E20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30.06.</w:t>
            </w:r>
          </w:p>
        </w:tc>
        <w:tc>
          <w:tcPr>
            <w:tcW w:w="1276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Müller</w:t>
            </w:r>
          </w:p>
        </w:tc>
      </w:tr>
      <w:tr w:rsidR="00B5277E" w:rsidRPr="00931E20" w:rsidTr="003731FA">
        <w:tc>
          <w:tcPr>
            <w:tcW w:w="2405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Soziale Dimension</w:t>
            </w:r>
          </w:p>
        </w:tc>
        <w:tc>
          <w:tcPr>
            <w:tcW w:w="2126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Bewertung von Mitarbeiter</w:t>
            </w:r>
            <w:r w:rsidR="003D77F3">
              <w:rPr>
                <w:rFonts w:ascii="Tahoma" w:hAnsi="Tahoma" w:cs="Tahoma"/>
                <w:sz w:val="18"/>
                <w:szCs w:val="18"/>
                <w:lang w:val="de-DE"/>
              </w:rPr>
              <w:t>Innen</w:t>
            </w: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-zufriedenheit und –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R</w:t>
            </w: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esilienz als zentraler Nachhaltigkeitsaspekt</w:t>
            </w:r>
          </w:p>
        </w:tc>
        <w:tc>
          <w:tcPr>
            <w:tcW w:w="3119" w:type="dxa"/>
            <w:vAlign w:val="center"/>
          </w:tcPr>
          <w:p w:rsidR="00B5277E" w:rsidRPr="00931E20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 xml:space="preserve">Erhebung und Stärkung von </w:t>
            </w:r>
            <w:proofErr w:type="spellStart"/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Mitarbeiter</w:t>
            </w:r>
            <w:r w:rsidR="003D77F3">
              <w:rPr>
                <w:rFonts w:ascii="Tahoma" w:hAnsi="Tahoma" w:cs="Tahoma"/>
                <w:sz w:val="18"/>
                <w:szCs w:val="18"/>
                <w:lang w:val="de-DE"/>
              </w:rPr>
              <w:t>Innen</w:t>
            </w: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zufriedenheit</w:t>
            </w:r>
            <w:proofErr w:type="spellEnd"/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 xml:space="preserve"> als Unternehmensziel</w:t>
            </w:r>
          </w:p>
          <w:p w:rsidR="00B5277E" w:rsidRPr="00931E20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Beteiligung von Belegschaft an Unternehmenserfolg</w:t>
            </w:r>
          </w:p>
          <w:p w:rsidR="00B5277E" w:rsidRPr="00931E20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 xml:space="preserve">Transparenz in Entlohnungsmustern sowie Schwerpunkt auf </w:t>
            </w:r>
            <w:proofErr w:type="spellStart"/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Equal</w:t>
            </w:r>
            <w:proofErr w:type="spellEnd"/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 xml:space="preserve"> Pay</w:t>
            </w:r>
          </w:p>
          <w:p w:rsidR="00B5277E" w:rsidRPr="00931E20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31.12.</w:t>
            </w:r>
          </w:p>
        </w:tc>
        <w:tc>
          <w:tcPr>
            <w:tcW w:w="1276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Terzic</w:t>
            </w:r>
          </w:p>
        </w:tc>
      </w:tr>
      <w:tr w:rsidR="00B5277E" w:rsidRPr="00931E20" w:rsidTr="003731FA">
        <w:tc>
          <w:tcPr>
            <w:tcW w:w="2405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Ökonomische Dimension</w:t>
            </w:r>
          </w:p>
        </w:tc>
        <w:tc>
          <w:tcPr>
            <w:tcW w:w="2126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Berücksichtigung von Kreislaufwirtschaft und nachhaltigen Geschäftsmodellen</w:t>
            </w:r>
          </w:p>
        </w:tc>
        <w:tc>
          <w:tcPr>
            <w:tcW w:w="3119" w:type="dxa"/>
            <w:vAlign w:val="center"/>
          </w:tcPr>
          <w:p w:rsidR="00B5277E" w:rsidRPr="00931E20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Wiederverwertbarkeit von Produkten als Teil des Customer Journey</w:t>
            </w:r>
          </w:p>
          <w:p w:rsidR="00B5277E" w:rsidRPr="00931E20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Leitbild und Nachhaltigkeit wird in kontinuierlichem Austausch mit Stakeholder Gruppen erarbeitet bzw. modifiziert</w:t>
            </w:r>
          </w:p>
          <w:p w:rsidR="00B5277E" w:rsidRPr="00931E20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31.12.</w:t>
            </w:r>
          </w:p>
        </w:tc>
        <w:tc>
          <w:tcPr>
            <w:tcW w:w="1276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Hafner</w:t>
            </w:r>
          </w:p>
        </w:tc>
      </w:tr>
      <w:tr w:rsidR="00B5277E" w:rsidRPr="00861C40" w:rsidTr="003731FA">
        <w:tc>
          <w:tcPr>
            <w:tcW w:w="2405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2. Produktion und operative Prozesse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Handlungsfeld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</w:t>
            </w:r>
            <w:r>
              <w:rPr>
                <w:rFonts w:ascii="Tahoma" w:hAnsi="Tahoma" w:cs="Tahoma"/>
                <w:b/>
                <w:sz w:val="18"/>
                <w:szCs w:val="18"/>
                <w:lang w:val="de-DE"/>
              </w:rPr>
              <w:t>ß</w:t>
            </w: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nahmen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Verantw.</w:t>
            </w:r>
          </w:p>
        </w:tc>
      </w:tr>
      <w:tr w:rsidR="00B5277E" w:rsidRPr="00931E20" w:rsidTr="003731FA">
        <w:tc>
          <w:tcPr>
            <w:tcW w:w="2405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Ökologische Dimension</w:t>
            </w:r>
          </w:p>
        </w:tc>
        <w:tc>
          <w:tcPr>
            <w:tcW w:w="2126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Bestandserhebung und Zielvorgaben zu erhöhter Schonung von ökologischen Ressourcen wie z.B. CO2 Abdruck</w:t>
            </w:r>
          </w:p>
        </w:tc>
        <w:tc>
          <w:tcPr>
            <w:tcW w:w="3119" w:type="dxa"/>
            <w:vAlign w:val="center"/>
          </w:tcPr>
          <w:p w:rsidR="00B5277E" w:rsidRPr="00931E20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CO2 Abdruck erheben und Maßnahmen zu Reduktion ableiten (elektrifizierter Fuhrpark, Beitrag für Ticket öffentlicher Transport)</w:t>
            </w:r>
          </w:p>
          <w:p w:rsidR="00B5277E" w:rsidRPr="00931E20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 xml:space="preserve">Einsatz von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Recycling-</w:t>
            </w: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Material wie z.B. Büropapier</w:t>
            </w:r>
          </w:p>
          <w:p w:rsidR="00B5277E" w:rsidRPr="00931E20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 xml:space="preserve">Bevorzugte Verwendung von regional/saisonal/biologisch produzierten Vorprodukten z.B. in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 xml:space="preserve">der </w:t>
            </w: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Kantine</w:t>
            </w:r>
          </w:p>
          <w:p w:rsidR="00B5277E" w:rsidRPr="00931E20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1.12</w:t>
            </w: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.</w:t>
            </w:r>
          </w:p>
        </w:tc>
        <w:tc>
          <w:tcPr>
            <w:tcW w:w="1276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931E20">
              <w:rPr>
                <w:rFonts w:ascii="Tahoma" w:hAnsi="Tahoma" w:cs="Tahoma"/>
                <w:sz w:val="18"/>
                <w:szCs w:val="18"/>
                <w:lang w:val="de-DE"/>
              </w:rPr>
              <w:t>Biller</w:t>
            </w:r>
          </w:p>
        </w:tc>
      </w:tr>
      <w:tr w:rsidR="00B5277E" w:rsidRPr="00D04682" w:rsidTr="003731FA">
        <w:tc>
          <w:tcPr>
            <w:tcW w:w="2405" w:type="dxa"/>
            <w:vAlign w:val="center"/>
          </w:tcPr>
          <w:p w:rsidR="00B5277E" w:rsidRPr="00D04682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Soziale Dimension</w:t>
            </w:r>
          </w:p>
        </w:tc>
        <w:tc>
          <w:tcPr>
            <w:tcW w:w="2126" w:type="dxa"/>
            <w:vAlign w:val="center"/>
          </w:tcPr>
          <w:p w:rsidR="00B5277E" w:rsidRPr="00D04682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Analyse von Lieferketten in Bezug auf Energieverbrauch und Schutz von Menschenrechten</w:t>
            </w:r>
          </w:p>
        </w:tc>
        <w:tc>
          <w:tcPr>
            <w:tcW w:w="3119" w:type="dxa"/>
            <w:vAlign w:val="center"/>
          </w:tcPr>
          <w:p w:rsidR="00B5277E" w:rsidRPr="00D04682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Austausch über Herstellungsprozesse und Nachhaltigkeitszertifizierungen von Lieferanten</w:t>
            </w:r>
          </w:p>
          <w:p w:rsidR="00B5277E" w:rsidRPr="00B0628F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Erstellung von Bezugschecklisten zu Beschaffungsprozessen mit Einstufung von Nachhaltigkeitsaspekten</w:t>
            </w: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30.06</w:t>
            </w:r>
          </w:p>
        </w:tc>
        <w:tc>
          <w:tcPr>
            <w:tcW w:w="1276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Thaler</w:t>
            </w:r>
          </w:p>
        </w:tc>
      </w:tr>
      <w:tr w:rsidR="00B5277E" w:rsidRPr="00D04682" w:rsidTr="003731FA">
        <w:tc>
          <w:tcPr>
            <w:tcW w:w="2405" w:type="dxa"/>
            <w:vAlign w:val="center"/>
          </w:tcPr>
          <w:p w:rsidR="00B5277E" w:rsidRPr="00D04682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Ökonomische Dimension</w:t>
            </w:r>
          </w:p>
        </w:tc>
        <w:tc>
          <w:tcPr>
            <w:tcW w:w="2126" w:type="dxa"/>
            <w:vAlign w:val="center"/>
          </w:tcPr>
          <w:p w:rsidR="00B5277E" w:rsidRPr="00D04682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 xml:space="preserve">Einbeziehung </w:t>
            </w:r>
            <w:proofErr w:type="gramStart"/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von Mitarbeiter</w:t>
            </w:r>
            <w:r w:rsidR="003D77F3">
              <w:rPr>
                <w:rFonts w:ascii="Tahoma" w:hAnsi="Tahoma" w:cs="Tahoma"/>
                <w:sz w:val="18"/>
                <w:szCs w:val="18"/>
                <w:lang w:val="de-DE"/>
              </w:rPr>
              <w:t>Innen</w:t>
            </w:r>
            <w:proofErr w:type="gramEnd"/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 xml:space="preserve"> und Kunden in Innovationsprojekten und Neuausrichtung von Produktion</w:t>
            </w:r>
          </w:p>
        </w:tc>
        <w:tc>
          <w:tcPr>
            <w:tcW w:w="3119" w:type="dxa"/>
            <w:vAlign w:val="center"/>
          </w:tcPr>
          <w:p w:rsidR="00B5277E" w:rsidRPr="00D04682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 xml:space="preserve">Institutionalisierter Austausch </w:t>
            </w:r>
            <w:proofErr w:type="gramStart"/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mit Mitarbeiter</w:t>
            </w:r>
            <w:r w:rsidR="003D77F3">
              <w:rPr>
                <w:rFonts w:ascii="Tahoma" w:hAnsi="Tahoma" w:cs="Tahoma"/>
                <w:sz w:val="18"/>
                <w:szCs w:val="18"/>
                <w:lang w:val="de-DE"/>
              </w:rPr>
              <w:t>Inne</w:t>
            </w: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n</w:t>
            </w:r>
            <w:proofErr w:type="gramEnd"/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 xml:space="preserve"> und Kundengruppen </w:t>
            </w:r>
          </w:p>
          <w:p w:rsidR="00B5277E" w:rsidRPr="00D04682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Generierung einer offenen Feedbackkultur mit Austausch von Informationen und Ideen</w:t>
            </w: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30.06</w:t>
            </w:r>
          </w:p>
        </w:tc>
        <w:tc>
          <w:tcPr>
            <w:tcW w:w="1276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Khalid</w:t>
            </w:r>
          </w:p>
        </w:tc>
      </w:tr>
      <w:tr w:rsidR="00B5277E" w:rsidRPr="00861C40" w:rsidTr="003731FA">
        <w:tc>
          <w:tcPr>
            <w:tcW w:w="2405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lastRenderedPageBreak/>
              <w:t>3. Unternehmenskultur und Personalwesen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Handlungsfeld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</w:t>
            </w:r>
            <w:r>
              <w:rPr>
                <w:rFonts w:ascii="Tahoma" w:hAnsi="Tahoma" w:cs="Tahoma"/>
                <w:b/>
                <w:sz w:val="18"/>
                <w:szCs w:val="18"/>
                <w:lang w:val="de-DE"/>
              </w:rPr>
              <w:t>ß</w:t>
            </w: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nahmen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Verantw.</w:t>
            </w:r>
          </w:p>
        </w:tc>
      </w:tr>
      <w:tr w:rsidR="00B5277E" w:rsidRPr="00D04682" w:rsidTr="003731FA">
        <w:tc>
          <w:tcPr>
            <w:tcW w:w="2405" w:type="dxa"/>
            <w:vAlign w:val="center"/>
          </w:tcPr>
          <w:p w:rsidR="00B5277E" w:rsidRPr="00D04682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Ökologische Dimension</w:t>
            </w:r>
          </w:p>
        </w:tc>
        <w:tc>
          <w:tcPr>
            <w:tcW w:w="2126" w:type="dxa"/>
            <w:vAlign w:val="center"/>
          </w:tcPr>
          <w:p w:rsidR="00B5277E" w:rsidRPr="00D04682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Integration von Nachhaltigkeits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-</w:t>
            </w: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 xml:space="preserve">aspekten in Beruf und Alltag </w:t>
            </w:r>
            <w:proofErr w:type="gramStart"/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von Mitarbeiter</w:t>
            </w:r>
            <w:r w:rsidR="003D77F3">
              <w:rPr>
                <w:rFonts w:ascii="Tahoma" w:hAnsi="Tahoma" w:cs="Tahoma"/>
                <w:sz w:val="18"/>
                <w:szCs w:val="18"/>
                <w:lang w:val="de-DE"/>
              </w:rPr>
              <w:t>Inne</w:t>
            </w: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n</w:t>
            </w:r>
            <w:proofErr w:type="gramEnd"/>
          </w:p>
        </w:tc>
        <w:tc>
          <w:tcPr>
            <w:tcW w:w="3119" w:type="dxa"/>
            <w:vAlign w:val="center"/>
          </w:tcPr>
          <w:p w:rsidR="00B5277E" w:rsidRPr="00D04682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Workshops zu nachhaltiger Arbeits- und Lebensgestaltung</w:t>
            </w:r>
          </w:p>
          <w:p w:rsidR="00B5277E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 xml:space="preserve">Organisation einer </w:t>
            </w:r>
            <w:r>
              <w:rPr>
                <w:rFonts w:ascii="Tahoma" w:hAnsi="Tahoma" w:cs="Tahoma"/>
                <w:sz w:val="18"/>
                <w:szCs w:val="18"/>
                <w:lang w:val="de-DE"/>
              </w:rPr>
              <w:t>F</w:t>
            </w: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irmen-internen Tauschbörse</w:t>
            </w:r>
          </w:p>
          <w:p w:rsidR="00B5277E" w:rsidRPr="00D04682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31.12</w:t>
            </w:r>
          </w:p>
        </w:tc>
        <w:tc>
          <w:tcPr>
            <w:tcW w:w="1276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Egger</w:t>
            </w:r>
          </w:p>
        </w:tc>
      </w:tr>
      <w:tr w:rsidR="00B5277E" w:rsidRPr="00D04682" w:rsidTr="003731FA">
        <w:tc>
          <w:tcPr>
            <w:tcW w:w="2405" w:type="dxa"/>
            <w:vAlign w:val="center"/>
          </w:tcPr>
          <w:p w:rsidR="00B5277E" w:rsidRPr="00D04682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Soziale Dimension</w:t>
            </w:r>
          </w:p>
        </w:tc>
        <w:tc>
          <w:tcPr>
            <w:tcW w:w="2126" w:type="dxa"/>
            <w:vAlign w:val="center"/>
          </w:tcPr>
          <w:p w:rsidR="00B5277E" w:rsidRPr="00D04682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Übernahme von gesellschaftlicher Verantwortung</w:t>
            </w:r>
          </w:p>
        </w:tc>
        <w:tc>
          <w:tcPr>
            <w:tcW w:w="3119" w:type="dxa"/>
            <w:vAlign w:val="center"/>
          </w:tcPr>
          <w:p w:rsidR="00B5277E" w:rsidRPr="00D04682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 xml:space="preserve">Förderung von sozialem Engagement </w:t>
            </w:r>
            <w:proofErr w:type="gramStart"/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von Mitarbeit</w:t>
            </w:r>
            <w:r w:rsidR="003D77F3">
              <w:rPr>
                <w:rFonts w:ascii="Tahoma" w:hAnsi="Tahoma" w:cs="Tahoma"/>
                <w:sz w:val="18"/>
                <w:szCs w:val="18"/>
                <w:lang w:val="de-DE"/>
              </w:rPr>
              <w:t>erInn</w:t>
            </w: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en</w:t>
            </w:r>
            <w:proofErr w:type="gramEnd"/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 xml:space="preserve"> (z.B. ehrenamtliche Tätigkeiten)</w:t>
            </w:r>
          </w:p>
          <w:p w:rsidR="00B5277E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Patenschaft für soziale Projekte durch Unternehmen</w:t>
            </w:r>
          </w:p>
          <w:p w:rsidR="00B5277E" w:rsidRPr="00D04682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31.12</w:t>
            </w:r>
          </w:p>
        </w:tc>
        <w:tc>
          <w:tcPr>
            <w:tcW w:w="1276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Terzic</w:t>
            </w:r>
          </w:p>
        </w:tc>
      </w:tr>
      <w:tr w:rsidR="00B5277E" w:rsidRPr="00D04682" w:rsidTr="003731FA">
        <w:tc>
          <w:tcPr>
            <w:tcW w:w="2405" w:type="dxa"/>
            <w:vAlign w:val="center"/>
          </w:tcPr>
          <w:p w:rsidR="00B5277E" w:rsidRPr="00D04682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Ökonomische Dimension</w:t>
            </w:r>
          </w:p>
        </w:tc>
        <w:tc>
          <w:tcPr>
            <w:tcW w:w="2126" w:type="dxa"/>
            <w:vAlign w:val="center"/>
          </w:tcPr>
          <w:p w:rsidR="00B5277E" w:rsidRPr="00D04682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Eigenverantwortlichkeit der Mitarbeiter</w:t>
            </w:r>
            <w:r w:rsidR="003D77F3">
              <w:rPr>
                <w:rFonts w:ascii="Tahoma" w:hAnsi="Tahoma" w:cs="Tahoma"/>
                <w:sz w:val="18"/>
                <w:szCs w:val="18"/>
                <w:lang w:val="de-DE"/>
              </w:rPr>
              <w:t>Innen</w:t>
            </w: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 xml:space="preserve"> und Selbststeuerung von Teams fördern</w:t>
            </w:r>
          </w:p>
        </w:tc>
        <w:tc>
          <w:tcPr>
            <w:tcW w:w="3119" w:type="dxa"/>
            <w:vAlign w:val="center"/>
          </w:tcPr>
          <w:p w:rsidR="00B5277E" w:rsidRPr="00D04682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Implementierung von agilen Managementkonzepten</w:t>
            </w:r>
          </w:p>
          <w:p w:rsidR="00B5277E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Verbesserung der Work-Life Balance und flexiblere Gestaltung Arbeitszeit und Arbeitsort</w:t>
            </w:r>
          </w:p>
          <w:p w:rsidR="00B5277E" w:rsidRPr="00D04682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…</w:t>
            </w: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30.06</w:t>
            </w:r>
          </w:p>
        </w:tc>
        <w:tc>
          <w:tcPr>
            <w:tcW w:w="1276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Beller</w:t>
            </w:r>
          </w:p>
        </w:tc>
      </w:tr>
      <w:tr w:rsidR="00B5277E" w:rsidRPr="00861C40" w:rsidTr="003731FA">
        <w:tc>
          <w:tcPr>
            <w:tcW w:w="2405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4. Nachhaltigkeits-</w:t>
            </w:r>
            <w:proofErr w:type="spellStart"/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Mgmt</w:t>
            </w:r>
            <w:proofErr w:type="spellEnd"/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. und -Bericht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Handlungsfeld</w:t>
            </w:r>
          </w:p>
        </w:tc>
        <w:tc>
          <w:tcPr>
            <w:tcW w:w="3119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Ma</w:t>
            </w:r>
            <w:r>
              <w:rPr>
                <w:rFonts w:ascii="Tahoma" w:hAnsi="Tahoma" w:cs="Tahoma"/>
                <w:b/>
                <w:sz w:val="18"/>
                <w:szCs w:val="18"/>
                <w:lang w:val="de-DE"/>
              </w:rPr>
              <w:t>ß</w:t>
            </w: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nahmen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Termin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5277E" w:rsidRPr="00861C40" w:rsidRDefault="00B5277E" w:rsidP="003731FA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de-DE"/>
              </w:rPr>
            </w:pPr>
            <w:r w:rsidRPr="00861C40">
              <w:rPr>
                <w:rFonts w:ascii="Tahoma" w:hAnsi="Tahoma" w:cs="Tahoma"/>
                <w:b/>
                <w:sz w:val="18"/>
                <w:szCs w:val="18"/>
                <w:lang w:val="de-DE"/>
              </w:rPr>
              <w:t>Verantw.</w:t>
            </w:r>
          </w:p>
        </w:tc>
      </w:tr>
      <w:tr w:rsidR="00B5277E" w:rsidRPr="00D04682" w:rsidTr="003731FA">
        <w:tc>
          <w:tcPr>
            <w:tcW w:w="2405" w:type="dxa"/>
            <w:vAlign w:val="center"/>
          </w:tcPr>
          <w:p w:rsidR="00B5277E" w:rsidRDefault="00B5277E" w:rsidP="003731FA">
            <w:pPr>
              <w:rPr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Ökologische, Soziale &amp; Ökonomische Dimension</w:t>
            </w:r>
          </w:p>
        </w:tc>
        <w:tc>
          <w:tcPr>
            <w:tcW w:w="2126" w:type="dxa"/>
            <w:vAlign w:val="center"/>
          </w:tcPr>
          <w:p w:rsidR="00B5277E" w:rsidRDefault="00B5277E" w:rsidP="003731FA">
            <w:pPr>
              <w:rPr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Integration der Aspekte aus allen drei Dimensionen in umfassende Nachhaltigkeits-Strategie und -Berichtswesen</w:t>
            </w:r>
          </w:p>
        </w:tc>
        <w:tc>
          <w:tcPr>
            <w:tcW w:w="3119" w:type="dxa"/>
            <w:vAlign w:val="center"/>
          </w:tcPr>
          <w:p w:rsidR="00B5277E" w:rsidRPr="00D04682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Bestellung eine</w:t>
            </w:r>
            <w:r w:rsidR="003D77F3">
              <w:rPr>
                <w:rFonts w:ascii="Tahoma" w:hAnsi="Tahoma" w:cs="Tahoma"/>
                <w:sz w:val="18"/>
                <w:szCs w:val="18"/>
                <w:lang w:val="de-DE"/>
              </w:rPr>
              <w:t>r/</w:t>
            </w: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eines Verantwortlichen für Nachhaltigkeit bzw. CSR mit Entscheidungskompetenzen</w:t>
            </w:r>
          </w:p>
          <w:p w:rsidR="00B5277E" w:rsidRPr="00D04682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rFonts w:ascii="Tahoma" w:hAnsi="Tahoma" w:cs="Tahoma"/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Klare Zielsetzungen in Bezug auf anvisierte Meilensteine und Umsetzung der Nachhaltigkeits-Strategie</w:t>
            </w:r>
          </w:p>
          <w:p w:rsidR="00B5277E" w:rsidRPr="00324B35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sz w:val="18"/>
                <w:szCs w:val="18"/>
                <w:lang w:val="de-DE"/>
              </w:rPr>
            </w:pPr>
            <w:r w:rsidRPr="00D04682">
              <w:rPr>
                <w:rFonts w:ascii="Tahoma" w:hAnsi="Tahoma" w:cs="Tahoma"/>
                <w:sz w:val="18"/>
                <w:szCs w:val="18"/>
                <w:lang w:val="de-DE"/>
              </w:rPr>
              <w:t>Jährliche Publikation von CSR bzw. Nachhaltigkeitsbericht mit Angaben zu gesetzten Initiativen sowie Grad der Zielerreichung</w:t>
            </w:r>
          </w:p>
          <w:p w:rsidR="00B5277E" w:rsidRPr="00615AE1" w:rsidRDefault="00B5277E" w:rsidP="00B5277E">
            <w:pPr>
              <w:pStyle w:val="Listenabsatz"/>
              <w:numPr>
                <w:ilvl w:val="0"/>
                <w:numId w:val="47"/>
              </w:numPr>
              <w:ind w:left="146" w:hanging="142"/>
              <w:contextualSpacing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…</w:t>
            </w:r>
          </w:p>
        </w:tc>
        <w:tc>
          <w:tcPr>
            <w:tcW w:w="992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31.12</w:t>
            </w:r>
          </w:p>
        </w:tc>
        <w:tc>
          <w:tcPr>
            <w:tcW w:w="1276" w:type="dxa"/>
            <w:vAlign w:val="center"/>
          </w:tcPr>
          <w:p w:rsidR="00B5277E" w:rsidRPr="00931E20" w:rsidRDefault="00B5277E" w:rsidP="003731FA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  <w:r>
              <w:rPr>
                <w:rFonts w:ascii="Tahoma" w:hAnsi="Tahoma" w:cs="Tahoma"/>
                <w:sz w:val="18"/>
                <w:szCs w:val="18"/>
                <w:lang w:val="de-DE"/>
              </w:rPr>
              <w:t>Geschäfts-führung</w:t>
            </w:r>
          </w:p>
        </w:tc>
      </w:tr>
      <w:bookmarkEnd w:id="0"/>
    </w:tbl>
    <w:p w:rsidR="00B5277E" w:rsidRDefault="00B5277E" w:rsidP="003B6368">
      <w:pPr>
        <w:tabs>
          <w:tab w:val="left" w:pos="1239"/>
        </w:tabs>
        <w:rPr>
          <w:rFonts w:ascii="Tahoma" w:hAnsi="Tahoma" w:cs="Tahoma"/>
        </w:rPr>
      </w:pPr>
    </w:p>
    <w:p w:rsidR="00591C6D" w:rsidRDefault="00591C6D" w:rsidP="003B6368">
      <w:pPr>
        <w:tabs>
          <w:tab w:val="left" w:pos="1239"/>
        </w:tabs>
        <w:rPr>
          <w:rFonts w:ascii="Tahoma" w:hAnsi="Tahoma" w:cs="Tahoma"/>
        </w:rPr>
      </w:pPr>
    </w:p>
    <w:sectPr w:rsidR="00591C6D" w:rsidSect="00D91665">
      <w:headerReference w:type="default" r:id="rId8"/>
      <w:footerReference w:type="even" r:id="rId9"/>
      <w:footerReference w:type="default" r:id="rId10"/>
      <w:pgSz w:w="11906" w:h="16838"/>
      <w:pgMar w:top="2268" w:right="1418" w:bottom="1135" w:left="1418" w:header="709" w:footer="5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580" w:rsidRDefault="00B23580">
      <w:r>
        <w:separator/>
      </w:r>
    </w:p>
  </w:endnote>
  <w:endnote w:type="continuationSeparator" w:id="0">
    <w:p w:rsidR="00B23580" w:rsidRDefault="00B2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imbach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ntax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Syntax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07A" w:rsidRDefault="00C7223A" w:rsidP="00991F6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B50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B507A" w:rsidRDefault="00EB50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Pr="00C4451F" w:rsidRDefault="00182751" w:rsidP="00182751">
    <w:pPr>
      <w:pStyle w:val="Fuzeile"/>
      <w:framePr w:wrap="around" w:vAnchor="text" w:hAnchor="margin" w:xAlign="center" w:y="1"/>
      <w:rPr>
        <w:rStyle w:val="Seitenzahl"/>
        <w:rFonts w:ascii="Tahoma" w:hAnsi="Tahoma" w:cs="Tahoma"/>
        <w:sz w:val="20"/>
        <w:szCs w:val="20"/>
      </w:rPr>
    </w:pPr>
    <w:r>
      <w:rPr>
        <w:rStyle w:val="Seitenzahl"/>
        <w:rFonts w:ascii="Tahoma" w:hAnsi="Tahoma" w:cs="Tahoma"/>
        <w:sz w:val="20"/>
        <w:szCs w:val="20"/>
      </w:rPr>
      <w:t xml:space="preserve">Seite </w:t>
    </w:r>
    <w:r w:rsidRPr="00C4451F">
      <w:rPr>
        <w:rStyle w:val="Seitenzahl"/>
        <w:rFonts w:ascii="Tahoma" w:hAnsi="Tahoma" w:cs="Tahoma"/>
        <w:sz w:val="20"/>
        <w:szCs w:val="20"/>
      </w:rPr>
      <w:fldChar w:fldCharType="begin"/>
    </w:r>
    <w:r w:rsidRPr="00C4451F">
      <w:rPr>
        <w:rStyle w:val="Seitenzahl"/>
        <w:rFonts w:ascii="Tahoma" w:hAnsi="Tahoma" w:cs="Tahoma"/>
        <w:sz w:val="20"/>
        <w:szCs w:val="20"/>
      </w:rPr>
      <w:instrText xml:space="preserve">PAGE  </w:instrText>
    </w:r>
    <w:r w:rsidRPr="00C4451F">
      <w:rPr>
        <w:rStyle w:val="Seitenzahl"/>
        <w:rFonts w:ascii="Tahoma" w:hAnsi="Tahoma" w:cs="Tahoma"/>
        <w:sz w:val="20"/>
        <w:szCs w:val="20"/>
      </w:rPr>
      <w:fldChar w:fldCharType="separate"/>
    </w:r>
    <w:r w:rsidR="00C346B9">
      <w:rPr>
        <w:rStyle w:val="Seitenzahl"/>
        <w:rFonts w:ascii="Tahoma" w:hAnsi="Tahoma" w:cs="Tahoma"/>
        <w:noProof/>
        <w:sz w:val="20"/>
        <w:szCs w:val="20"/>
      </w:rPr>
      <w:t>2</w:t>
    </w:r>
    <w:r w:rsidRPr="00C4451F">
      <w:rPr>
        <w:rStyle w:val="Seitenzahl"/>
        <w:rFonts w:ascii="Tahoma" w:hAnsi="Tahoma" w:cs="Tahoma"/>
        <w:sz w:val="20"/>
        <w:szCs w:val="20"/>
      </w:rPr>
      <w:fldChar w:fldCharType="end"/>
    </w:r>
  </w:p>
  <w:p w:rsidR="00EB507A" w:rsidRDefault="00EB50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580" w:rsidRDefault="00B23580">
      <w:r>
        <w:separator/>
      </w:r>
    </w:p>
  </w:footnote>
  <w:footnote w:type="continuationSeparator" w:id="0">
    <w:p w:rsidR="00B23580" w:rsidRDefault="00B23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751" w:rsidRDefault="00182751" w:rsidP="00182751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-663575</wp:posOffset>
          </wp:positionH>
          <wp:positionV relativeFrom="paragraph">
            <wp:posOffset>-499110</wp:posOffset>
          </wp:positionV>
          <wp:extent cx="7110730" cy="153098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0730" cy="153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2751" w:rsidRDefault="0018275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171CB"/>
    <w:multiLevelType w:val="hybridMultilevel"/>
    <w:tmpl w:val="901E4A4A"/>
    <w:lvl w:ilvl="0" w:tplc="5C14C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E8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768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C45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421F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41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45E9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C3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F07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6820F7"/>
    <w:multiLevelType w:val="hybridMultilevel"/>
    <w:tmpl w:val="B8E6F92A"/>
    <w:lvl w:ilvl="0" w:tplc="65FA98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CAD7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F296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6B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8C1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E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64F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E74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9A2D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3C664B"/>
    <w:multiLevelType w:val="hybridMultilevel"/>
    <w:tmpl w:val="2B048C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E437E"/>
    <w:multiLevelType w:val="hybridMultilevel"/>
    <w:tmpl w:val="D3760D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139BC"/>
    <w:multiLevelType w:val="hybridMultilevel"/>
    <w:tmpl w:val="3CDAD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55905"/>
    <w:multiLevelType w:val="hybridMultilevel"/>
    <w:tmpl w:val="B0683A40"/>
    <w:lvl w:ilvl="0" w:tplc="37004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6C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4EB3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B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89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867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6CD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1299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C8505D"/>
    <w:multiLevelType w:val="hybridMultilevel"/>
    <w:tmpl w:val="8AB4C622"/>
    <w:lvl w:ilvl="0" w:tplc="C060C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81FBD"/>
    <w:multiLevelType w:val="hybridMultilevel"/>
    <w:tmpl w:val="BC3253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F50BCC"/>
    <w:multiLevelType w:val="hybridMultilevel"/>
    <w:tmpl w:val="91E8F5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6041C"/>
    <w:multiLevelType w:val="hybridMultilevel"/>
    <w:tmpl w:val="ACC0E18A"/>
    <w:lvl w:ilvl="0" w:tplc="1BA6F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66C4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D8E6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D06C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E81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241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3EB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A05F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0E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B2D60"/>
    <w:multiLevelType w:val="hybridMultilevel"/>
    <w:tmpl w:val="06C06B68"/>
    <w:lvl w:ilvl="0" w:tplc="72A81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44F82"/>
    <w:multiLevelType w:val="singleLevel"/>
    <w:tmpl w:val="B4049DAC"/>
    <w:lvl w:ilvl="0">
      <w:start w:val="1"/>
      <w:numFmt w:val="bullet"/>
      <w:pStyle w:val="Aufzhlungszeichen3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</w:abstractNum>
  <w:abstractNum w:abstractNumId="12" w15:restartNumberingAfterBreak="0">
    <w:nsid w:val="22D207CE"/>
    <w:multiLevelType w:val="hybridMultilevel"/>
    <w:tmpl w:val="58F048DC"/>
    <w:lvl w:ilvl="0" w:tplc="B052C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282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E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3831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0B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0A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09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07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F48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3EA0DB4"/>
    <w:multiLevelType w:val="hybridMultilevel"/>
    <w:tmpl w:val="B3F40F90"/>
    <w:lvl w:ilvl="0" w:tplc="66B45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CC0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21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4206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AAD2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6AC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E211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183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067F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59E5DA1"/>
    <w:multiLevelType w:val="hybridMultilevel"/>
    <w:tmpl w:val="5A886EDC"/>
    <w:lvl w:ilvl="0" w:tplc="4DDE8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213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E0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CAA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C8A2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7CA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B8FD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EC4F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2AB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7C91225"/>
    <w:multiLevelType w:val="hybridMultilevel"/>
    <w:tmpl w:val="A18039F2"/>
    <w:lvl w:ilvl="0" w:tplc="40C06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2ADB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24C5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4E91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F08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EE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AA8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742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C013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815567F"/>
    <w:multiLevelType w:val="hybridMultilevel"/>
    <w:tmpl w:val="1B26DED2"/>
    <w:lvl w:ilvl="0" w:tplc="CF86D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28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2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2A8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D64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AD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0CC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0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8B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0007DB"/>
    <w:multiLevelType w:val="hybridMultilevel"/>
    <w:tmpl w:val="25D4B3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2269C"/>
    <w:multiLevelType w:val="hybridMultilevel"/>
    <w:tmpl w:val="ACC23518"/>
    <w:lvl w:ilvl="0" w:tplc="47F85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890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1C4B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6AEC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EE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7250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AEA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6C5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5443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E96075"/>
    <w:multiLevelType w:val="hybridMultilevel"/>
    <w:tmpl w:val="7C3A402A"/>
    <w:lvl w:ilvl="0" w:tplc="201C15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CB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0864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4A90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C10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B08A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AEA1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CCC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5A9B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3FE605E"/>
    <w:multiLevelType w:val="hybridMultilevel"/>
    <w:tmpl w:val="62A01F7A"/>
    <w:lvl w:ilvl="0" w:tplc="CDE43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EE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A23F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A02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EB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D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29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B21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E5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7C005BE"/>
    <w:multiLevelType w:val="hybridMultilevel"/>
    <w:tmpl w:val="EE2CCD74"/>
    <w:lvl w:ilvl="0" w:tplc="8AB27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22D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9244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56F7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4F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B6FB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E64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661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2B4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A12D33"/>
    <w:multiLevelType w:val="hybridMultilevel"/>
    <w:tmpl w:val="74683F6A"/>
    <w:lvl w:ilvl="0" w:tplc="4E8A7C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62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C8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AF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8D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2A44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A8B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C4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18D2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8CA4CCF"/>
    <w:multiLevelType w:val="hybridMultilevel"/>
    <w:tmpl w:val="A9E68C3E"/>
    <w:lvl w:ilvl="0" w:tplc="C8BC6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C5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1C02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460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0B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20CB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981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21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1C92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AA913B3"/>
    <w:multiLevelType w:val="singleLevel"/>
    <w:tmpl w:val="07F0F0B4"/>
    <w:lvl w:ilvl="0">
      <w:start w:val="1"/>
      <w:numFmt w:val="bullet"/>
      <w:pStyle w:val="Aufzhlungszeich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5" w15:restartNumberingAfterBreak="0">
    <w:nsid w:val="3B015C09"/>
    <w:multiLevelType w:val="hybridMultilevel"/>
    <w:tmpl w:val="41F4B18A"/>
    <w:lvl w:ilvl="0" w:tplc="95FA2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C4F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541E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229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8C9D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3230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C07A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7452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EC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4052808"/>
    <w:multiLevelType w:val="hybridMultilevel"/>
    <w:tmpl w:val="4336F2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357414B4">
      <w:start w:val="4"/>
      <w:numFmt w:val="bullet"/>
      <w:lvlText w:val=""/>
      <w:lvlJc w:val="left"/>
      <w:pPr>
        <w:ind w:left="2340" w:hanging="360"/>
      </w:pPr>
      <w:rPr>
        <w:rFonts w:ascii="Wingdings" w:eastAsia="Arial" w:hAnsi="Wingdings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DC4F96"/>
    <w:multiLevelType w:val="hybridMultilevel"/>
    <w:tmpl w:val="C0F8A0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93A53"/>
    <w:multiLevelType w:val="hybridMultilevel"/>
    <w:tmpl w:val="7F4CE71E"/>
    <w:lvl w:ilvl="0" w:tplc="06321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29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E66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48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48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885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008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4E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00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7E410BB"/>
    <w:multiLevelType w:val="hybridMultilevel"/>
    <w:tmpl w:val="19FC1AE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F">
      <w:start w:val="1"/>
      <w:numFmt w:val="decimal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56E55"/>
    <w:multiLevelType w:val="hybridMultilevel"/>
    <w:tmpl w:val="E96099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B26BBE"/>
    <w:multiLevelType w:val="hybridMultilevel"/>
    <w:tmpl w:val="0DD2A1AA"/>
    <w:lvl w:ilvl="0" w:tplc="5D2860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455C53"/>
    <w:multiLevelType w:val="hybridMultilevel"/>
    <w:tmpl w:val="821268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3E34D0"/>
    <w:multiLevelType w:val="hybridMultilevel"/>
    <w:tmpl w:val="AC1AFA8C"/>
    <w:lvl w:ilvl="0" w:tplc="54E2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824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CC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328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6B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0A1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48C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86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04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293E6B"/>
    <w:multiLevelType w:val="hybridMultilevel"/>
    <w:tmpl w:val="91202166"/>
    <w:lvl w:ilvl="0" w:tplc="2060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B16AB"/>
    <w:multiLevelType w:val="hybridMultilevel"/>
    <w:tmpl w:val="37CE2E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EA33D6"/>
    <w:multiLevelType w:val="hybridMultilevel"/>
    <w:tmpl w:val="C3E6E21C"/>
    <w:lvl w:ilvl="0" w:tplc="F740DE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C69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A6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940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E213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3265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EB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6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EA4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693564E0"/>
    <w:multiLevelType w:val="hybridMultilevel"/>
    <w:tmpl w:val="405A29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35007"/>
    <w:multiLevelType w:val="hybridMultilevel"/>
    <w:tmpl w:val="A6965202"/>
    <w:lvl w:ilvl="0" w:tplc="79369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27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E01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7C9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42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848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60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070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2A2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BF320E8"/>
    <w:multiLevelType w:val="hybridMultilevel"/>
    <w:tmpl w:val="55FCFA5C"/>
    <w:lvl w:ilvl="0" w:tplc="40BE35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BC26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EE7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AA9B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66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202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E82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83E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4E3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6C08367D"/>
    <w:multiLevelType w:val="hybridMultilevel"/>
    <w:tmpl w:val="53901E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247C0A"/>
    <w:multiLevelType w:val="hybridMultilevel"/>
    <w:tmpl w:val="A52C053A"/>
    <w:lvl w:ilvl="0" w:tplc="E4AE6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AF06DE"/>
    <w:multiLevelType w:val="hybridMultilevel"/>
    <w:tmpl w:val="38684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C06F66"/>
    <w:multiLevelType w:val="hybridMultilevel"/>
    <w:tmpl w:val="EF3C95A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0F">
      <w:start w:val="1"/>
      <w:numFmt w:val="decimal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5F037B4"/>
    <w:multiLevelType w:val="hybridMultilevel"/>
    <w:tmpl w:val="88F25026"/>
    <w:lvl w:ilvl="0" w:tplc="2006E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B608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BA2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48F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C89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8617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E4E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D29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623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77357FA6"/>
    <w:multiLevelType w:val="hybridMultilevel"/>
    <w:tmpl w:val="973094BA"/>
    <w:lvl w:ilvl="0" w:tplc="0407000F">
      <w:start w:val="1"/>
      <w:numFmt w:val="decimal"/>
      <w:lvlText w:val="%1."/>
      <w:lvlJc w:val="left"/>
      <w:pPr>
        <w:ind w:left="2160" w:hanging="360"/>
      </w:pPr>
    </w:lvl>
    <w:lvl w:ilvl="1" w:tplc="0407000F">
      <w:start w:val="1"/>
      <w:numFmt w:val="decimal"/>
      <w:lvlText w:val="%2."/>
      <w:lvlJc w:val="left"/>
      <w:pPr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E7059DC"/>
    <w:multiLevelType w:val="hybridMultilevel"/>
    <w:tmpl w:val="4986F392"/>
    <w:lvl w:ilvl="0" w:tplc="0407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37"/>
  </w:num>
  <w:num w:numId="7">
    <w:abstractNumId w:val="29"/>
  </w:num>
  <w:num w:numId="8">
    <w:abstractNumId w:val="26"/>
  </w:num>
  <w:num w:numId="9">
    <w:abstractNumId w:val="43"/>
  </w:num>
  <w:num w:numId="10">
    <w:abstractNumId w:val="45"/>
  </w:num>
  <w:num w:numId="11">
    <w:abstractNumId w:val="2"/>
  </w:num>
  <w:num w:numId="12">
    <w:abstractNumId w:val="32"/>
  </w:num>
  <w:num w:numId="13">
    <w:abstractNumId w:val="46"/>
  </w:num>
  <w:num w:numId="14">
    <w:abstractNumId w:val="35"/>
  </w:num>
  <w:num w:numId="15">
    <w:abstractNumId w:val="36"/>
  </w:num>
  <w:num w:numId="16">
    <w:abstractNumId w:val="25"/>
  </w:num>
  <w:num w:numId="17">
    <w:abstractNumId w:val="5"/>
  </w:num>
  <w:num w:numId="18">
    <w:abstractNumId w:val="0"/>
  </w:num>
  <w:num w:numId="19">
    <w:abstractNumId w:val="13"/>
  </w:num>
  <w:num w:numId="20">
    <w:abstractNumId w:val="1"/>
  </w:num>
  <w:num w:numId="21">
    <w:abstractNumId w:val="39"/>
  </w:num>
  <w:num w:numId="22">
    <w:abstractNumId w:val="15"/>
  </w:num>
  <w:num w:numId="23">
    <w:abstractNumId w:val="23"/>
  </w:num>
  <w:num w:numId="24">
    <w:abstractNumId w:val="27"/>
  </w:num>
  <w:num w:numId="25">
    <w:abstractNumId w:val="6"/>
  </w:num>
  <w:num w:numId="26">
    <w:abstractNumId w:val="41"/>
  </w:num>
  <w:num w:numId="27">
    <w:abstractNumId w:val="34"/>
  </w:num>
  <w:num w:numId="28">
    <w:abstractNumId w:val="31"/>
  </w:num>
  <w:num w:numId="29">
    <w:abstractNumId w:val="40"/>
  </w:num>
  <w:num w:numId="30">
    <w:abstractNumId w:val="17"/>
  </w:num>
  <w:num w:numId="31">
    <w:abstractNumId w:val="22"/>
  </w:num>
  <w:num w:numId="32">
    <w:abstractNumId w:val="44"/>
  </w:num>
  <w:num w:numId="33">
    <w:abstractNumId w:val="19"/>
  </w:num>
  <w:num w:numId="34">
    <w:abstractNumId w:val="14"/>
  </w:num>
  <w:num w:numId="35">
    <w:abstractNumId w:val="38"/>
  </w:num>
  <w:num w:numId="36">
    <w:abstractNumId w:val="16"/>
  </w:num>
  <w:num w:numId="37">
    <w:abstractNumId w:val="12"/>
  </w:num>
  <w:num w:numId="38">
    <w:abstractNumId w:val="33"/>
  </w:num>
  <w:num w:numId="39">
    <w:abstractNumId w:val="20"/>
  </w:num>
  <w:num w:numId="40">
    <w:abstractNumId w:val="28"/>
  </w:num>
  <w:num w:numId="41">
    <w:abstractNumId w:val="4"/>
  </w:num>
  <w:num w:numId="42">
    <w:abstractNumId w:val="42"/>
  </w:num>
  <w:num w:numId="43">
    <w:abstractNumId w:val="30"/>
  </w:num>
  <w:num w:numId="44">
    <w:abstractNumId w:val="18"/>
  </w:num>
  <w:num w:numId="45">
    <w:abstractNumId w:val="21"/>
  </w:num>
  <w:num w:numId="46">
    <w:abstractNumId w:val="9"/>
  </w:num>
  <w:num w:numId="47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0769">
      <o:colormru v:ext="edit" colors="#006,#eaeaea,#ddd"/>
      <o:colormenu v:ext="edit" fillcolor="none [305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D9"/>
    <w:rsid w:val="00000B45"/>
    <w:rsid w:val="00000DD2"/>
    <w:rsid w:val="00000F78"/>
    <w:rsid w:val="00000FE1"/>
    <w:rsid w:val="00001620"/>
    <w:rsid w:val="00002998"/>
    <w:rsid w:val="00002B03"/>
    <w:rsid w:val="00004227"/>
    <w:rsid w:val="000042CC"/>
    <w:rsid w:val="00004669"/>
    <w:rsid w:val="000048D0"/>
    <w:rsid w:val="00004FA8"/>
    <w:rsid w:val="00005387"/>
    <w:rsid w:val="00006455"/>
    <w:rsid w:val="0000670A"/>
    <w:rsid w:val="0000727A"/>
    <w:rsid w:val="0000735D"/>
    <w:rsid w:val="00007447"/>
    <w:rsid w:val="000077C4"/>
    <w:rsid w:val="00011096"/>
    <w:rsid w:val="00012418"/>
    <w:rsid w:val="000131CC"/>
    <w:rsid w:val="0001592F"/>
    <w:rsid w:val="000159EC"/>
    <w:rsid w:val="00015F11"/>
    <w:rsid w:val="0001722F"/>
    <w:rsid w:val="00017262"/>
    <w:rsid w:val="00020AEC"/>
    <w:rsid w:val="000212BE"/>
    <w:rsid w:val="000215BD"/>
    <w:rsid w:val="00021EB2"/>
    <w:rsid w:val="00023CC0"/>
    <w:rsid w:val="00024CE6"/>
    <w:rsid w:val="00025030"/>
    <w:rsid w:val="00025597"/>
    <w:rsid w:val="00025947"/>
    <w:rsid w:val="000266BD"/>
    <w:rsid w:val="00026DCA"/>
    <w:rsid w:val="00026DE2"/>
    <w:rsid w:val="00026E3C"/>
    <w:rsid w:val="000275E1"/>
    <w:rsid w:val="00027624"/>
    <w:rsid w:val="00027A7D"/>
    <w:rsid w:val="00030599"/>
    <w:rsid w:val="000307AE"/>
    <w:rsid w:val="000309C0"/>
    <w:rsid w:val="00030E1C"/>
    <w:rsid w:val="00033FE4"/>
    <w:rsid w:val="00035174"/>
    <w:rsid w:val="00036670"/>
    <w:rsid w:val="00037ED3"/>
    <w:rsid w:val="00040566"/>
    <w:rsid w:val="00040DA8"/>
    <w:rsid w:val="000411AB"/>
    <w:rsid w:val="0004143C"/>
    <w:rsid w:val="00041939"/>
    <w:rsid w:val="00042D7A"/>
    <w:rsid w:val="00043B53"/>
    <w:rsid w:val="00043B6F"/>
    <w:rsid w:val="00043C07"/>
    <w:rsid w:val="00045453"/>
    <w:rsid w:val="00045C2C"/>
    <w:rsid w:val="000468E3"/>
    <w:rsid w:val="00046A6B"/>
    <w:rsid w:val="00046B37"/>
    <w:rsid w:val="00050869"/>
    <w:rsid w:val="000520D6"/>
    <w:rsid w:val="000523EF"/>
    <w:rsid w:val="00052903"/>
    <w:rsid w:val="00052EC2"/>
    <w:rsid w:val="0005349F"/>
    <w:rsid w:val="000535CB"/>
    <w:rsid w:val="00054DFA"/>
    <w:rsid w:val="00055139"/>
    <w:rsid w:val="00055182"/>
    <w:rsid w:val="000554B6"/>
    <w:rsid w:val="00056232"/>
    <w:rsid w:val="00057B29"/>
    <w:rsid w:val="00057E92"/>
    <w:rsid w:val="00057FAE"/>
    <w:rsid w:val="0006077B"/>
    <w:rsid w:val="00062F5C"/>
    <w:rsid w:val="00064F86"/>
    <w:rsid w:val="00065313"/>
    <w:rsid w:val="00065AD1"/>
    <w:rsid w:val="00067210"/>
    <w:rsid w:val="0006776A"/>
    <w:rsid w:val="00067CD2"/>
    <w:rsid w:val="00070566"/>
    <w:rsid w:val="000722B2"/>
    <w:rsid w:val="00074426"/>
    <w:rsid w:val="00074A56"/>
    <w:rsid w:val="000753B7"/>
    <w:rsid w:val="00075630"/>
    <w:rsid w:val="00075CF1"/>
    <w:rsid w:val="000775C9"/>
    <w:rsid w:val="000779EC"/>
    <w:rsid w:val="00077C42"/>
    <w:rsid w:val="000811BE"/>
    <w:rsid w:val="0008134D"/>
    <w:rsid w:val="00081700"/>
    <w:rsid w:val="00082041"/>
    <w:rsid w:val="000828CB"/>
    <w:rsid w:val="00082A56"/>
    <w:rsid w:val="00083BCE"/>
    <w:rsid w:val="000848AC"/>
    <w:rsid w:val="0008511A"/>
    <w:rsid w:val="00085A71"/>
    <w:rsid w:val="0008648C"/>
    <w:rsid w:val="0008684C"/>
    <w:rsid w:val="000868F6"/>
    <w:rsid w:val="0008794E"/>
    <w:rsid w:val="000908A9"/>
    <w:rsid w:val="000908B4"/>
    <w:rsid w:val="00090958"/>
    <w:rsid w:val="00090994"/>
    <w:rsid w:val="00091866"/>
    <w:rsid w:val="00092D63"/>
    <w:rsid w:val="00093266"/>
    <w:rsid w:val="000936EF"/>
    <w:rsid w:val="00093D7F"/>
    <w:rsid w:val="000940F8"/>
    <w:rsid w:val="000947C4"/>
    <w:rsid w:val="00094FB1"/>
    <w:rsid w:val="00095237"/>
    <w:rsid w:val="000978BA"/>
    <w:rsid w:val="000A08EB"/>
    <w:rsid w:val="000A09EA"/>
    <w:rsid w:val="000A13D5"/>
    <w:rsid w:val="000A1428"/>
    <w:rsid w:val="000A2673"/>
    <w:rsid w:val="000A297D"/>
    <w:rsid w:val="000A4CE2"/>
    <w:rsid w:val="000A590E"/>
    <w:rsid w:val="000A60AB"/>
    <w:rsid w:val="000A66FF"/>
    <w:rsid w:val="000A6DC5"/>
    <w:rsid w:val="000A6DDC"/>
    <w:rsid w:val="000A6F2E"/>
    <w:rsid w:val="000A7C56"/>
    <w:rsid w:val="000B12B1"/>
    <w:rsid w:val="000B16DC"/>
    <w:rsid w:val="000B1735"/>
    <w:rsid w:val="000B4330"/>
    <w:rsid w:val="000B52C9"/>
    <w:rsid w:val="000B52DF"/>
    <w:rsid w:val="000B5623"/>
    <w:rsid w:val="000B5E7D"/>
    <w:rsid w:val="000B62A7"/>
    <w:rsid w:val="000B63A0"/>
    <w:rsid w:val="000B696B"/>
    <w:rsid w:val="000C0CB7"/>
    <w:rsid w:val="000C1526"/>
    <w:rsid w:val="000C27A1"/>
    <w:rsid w:val="000C283F"/>
    <w:rsid w:val="000C2FCA"/>
    <w:rsid w:val="000C4376"/>
    <w:rsid w:val="000C46D1"/>
    <w:rsid w:val="000C4D62"/>
    <w:rsid w:val="000C573B"/>
    <w:rsid w:val="000C72E9"/>
    <w:rsid w:val="000D09A2"/>
    <w:rsid w:val="000D0FE4"/>
    <w:rsid w:val="000D121B"/>
    <w:rsid w:val="000D136A"/>
    <w:rsid w:val="000D1886"/>
    <w:rsid w:val="000D2F70"/>
    <w:rsid w:val="000D331F"/>
    <w:rsid w:val="000D3669"/>
    <w:rsid w:val="000D4083"/>
    <w:rsid w:val="000D4090"/>
    <w:rsid w:val="000D40EC"/>
    <w:rsid w:val="000D4124"/>
    <w:rsid w:val="000D6830"/>
    <w:rsid w:val="000D6962"/>
    <w:rsid w:val="000D6D80"/>
    <w:rsid w:val="000D79FB"/>
    <w:rsid w:val="000E01FA"/>
    <w:rsid w:val="000E0912"/>
    <w:rsid w:val="000E1B99"/>
    <w:rsid w:val="000E4347"/>
    <w:rsid w:val="000E55FB"/>
    <w:rsid w:val="000E5FDA"/>
    <w:rsid w:val="000E7502"/>
    <w:rsid w:val="000E7E41"/>
    <w:rsid w:val="000F05E6"/>
    <w:rsid w:val="000F183D"/>
    <w:rsid w:val="000F1AF0"/>
    <w:rsid w:val="000F2DF6"/>
    <w:rsid w:val="000F2DFA"/>
    <w:rsid w:val="000F38A6"/>
    <w:rsid w:val="000F44BB"/>
    <w:rsid w:val="000F49FE"/>
    <w:rsid w:val="000F4F7C"/>
    <w:rsid w:val="000F5273"/>
    <w:rsid w:val="000F7AD1"/>
    <w:rsid w:val="001001EA"/>
    <w:rsid w:val="0010037F"/>
    <w:rsid w:val="00101C03"/>
    <w:rsid w:val="00101D40"/>
    <w:rsid w:val="0010238B"/>
    <w:rsid w:val="00102997"/>
    <w:rsid w:val="00102A78"/>
    <w:rsid w:val="00102EEC"/>
    <w:rsid w:val="001038AA"/>
    <w:rsid w:val="0010407B"/>
    <w:rsid w:val="00104DEF"/>
    <w:rsid w:val="00105EB3"/>
    <w:rsid w:val="0010670D"/>
    <w:rsid w:val="00106D8D"/>
    <w:rsid w:val="001078F8"/>
    <w:rsid w:val="001079F4"/>
    <w:rsid w:val="00110462"/>
    <w:rsid w:val="00110975"/>
    <w:rsid w:val="00110F28"/>
    <w:rsid w:val="001113E0"/>
    <w:rsid w:val="00111944"/>
    <w:rsid w:val="00111C57"/>
    <w:rsid w:val="00112A54"/>
    <w:rsid w:val="00115CF4"/>
    <w:rsid w:val="001164D1"/>
    <w:rsid w:val="001166D7"/>
    <w:rsid w:val="00117F81"/>
    <w:rsid w:val="00120A92"/>
    <w:rsid w:val="001213C5"/>
    <w:rsid w:val="00121C54"/>
    <w:rsid w:val="00122B59"/>
    <w:rsid w:val="00123121"/>
    <w:rsid w:val="00123165"/>
    <w:rsid w:val="00123D49"/>
    <w:rsid w:val="0012459B"/>
    <w:rsid w:val="00124D2C"/>
    <w:rsid w:val="00126937"/>
    <w:rsid w:val="00126C68"/>
    <w:rsid w:val="00126DB7"/>
    <w:rsid w:val="00127694"/>
    <w:rsid w:val="00130A7D"/>
    <w:rsid w:val="00131584"/>
    <w:rsid w:val="001320DF"/>
    <w:rsid w:val="00132DCF"/>
    <w:rsid w:val="00134535"/>
    <w:rsid w:val="00134F81"/>
    <w:rsid w:val="001351C6"/>
    <w:rsid w:val="001367F3"/>
    <w:rsid w:val="00136948"/>
    <w:rsid w:val="00136EE6"/>
    <w:rsid w:val="00140EB4"/>
    <w:rsid w:val="00141299"/>
    <w:rsid w:val="00141C87"/>
    <w:rsid w:val="00142C07"/>
    <w:rsid w:val="001432B7"/>
    <w:rsid w:val="001435CF"/>
    <w:rsid w:val="00143C7F"/>
    <w:rsid w:val="00143DC4"/>
    <w:rsid w:val="0014543C"/>
    <w:rsid w:val="0014552E"/>
    <w:rsid w:val="00146640"/>
    <w:rsid w:val="0015037F"/>
    <w:rsid w:val="00150A33"/>
    <w:rsid w:val="00150B9D"/>
    <w:rsid w:val="001519AF"/>
    <w:rsid w:val="00151E0C"/>
    <w:rsid w:val="00152F83"/>
    <w:rsid w:val="001536F3"/>
    <w:rsid w:val="00154525"/>
    <w:rsid w:val="0015492B"/>
    <w:rsid w:val="00154AED"/>
    <w:rsid w:val="001554AE"/>
    <w:rsid w:val="00155595"/>
    <w:rsid w:val="001556FF"/>
    <w:rsid w:val="00156676"/>
    <w:rsid w:val="001574D1"/>
    <w:rsid w:val="00157A1A"/>
    <w:rsid w:val="00157B3C"/>
    <w:rsid w:val="001609A4"/>
    <w:rsid w:val="00160BDF"/>
    <w:rsid w:val="00161804"/>
    <w:rsid w:val="0016196A"/>
    <w:rsid w:val="00161A9C"/>
    <w:rsid w:val="00161DA0"/>
    <w:rsid w:val="00161E3C"/>
    <w:rsid w:val="00163A00"/>
    <w:rsid w:val="00163F7B"/>
    <w:rsid w:val="00164900"/>
    <w:rsid w:val="00164A70"/>
    <w:rsid w:val="00165070"/>
    <w:rsid w:val="00165D11"/>
    <w:rsid w:val="00165FA2"/>
    <w:rsid w:val="0016692C"/>
    <w:rsid w:val="00166980"/>
    <w:rsid w:val="00166F42"/>
    <w:rsid w:val="00167C9A"/>
    <w:rsid w:val="00167D1B"/>
    <w:rsid w:val="00167E4A"/>
    <w:rsid w:val="00170139"/>
    <w:rsid w:val="00170187"/>
    <w:rsid w:val="001709AE"/>
    <w:rsid w:val="00170A0F"/>
    <w:rsid w:val="00171E09"/>
    <w:rsid w:val="00172496"/>
    <w:rsid w:val="00172C0C"/>
    <w:rsid w:val="00173A84"/>
    <w:rsid w:val="0017469F"/>
    <w:rsid w:val="00175BA8"/>
    <w:rsid w:val="001771BA"/>
    <w:rsid w:val="00180890"/>
    <w:rsid w:val="00182542"/>
    <w:rsid w:val="00182751"/>
    <w:rsid w:val="00182D84"/>
    <w:rsid w:val="00182EFC"/>
    <w:rsid w:val="0018306D"/>
    <w:rsid w:val="00183B0D"/>
    <w:rsid w:val="00183DE7"/>
    <w:rsid w:val="00184F59"/>
    <w:rsid w:val="00185D35"/>
    <w:rsid w:val="001876D6"/>
    <w:rsid w:val="00190FAB"/>
    <w:rsid w:val="001914EE"/>
    <w:rsid w:val="0019192C"/>
    <w:rsid w:val="00191A40"/>
    <w:rsid w:val="001921DC"/>
    <w:rsid w:val="00192799"/>
    <w:rsid w:val="00192B26"/>
    <w:rsid w:val="00192E62"/>
    <w:rsid w:val="00193C20"/>
    <w:rsid w:val="00193C60"/>
    <w:rsid w:val="001941DA"/>
    <w:rsid w:val="00194C09"/>
    <w:rsid w:val="00195479"/>
    <w:rsid w:val="00196FF2"/>
    <w:rsid w:val="001976F5"/>
    <w:rsid w:val="00197CC6"/>
    <w:rsid w:val="00197EE8"/>
    <w:rsid w:val="001A0712"/>
    <w:rsid w:val="001A0EE1"/>
    <w:rsid w:val="001A135F"/>
    <w:rsid w:val="001A3803"/>
    <w:rsid w:val="001A4418"/>
    <w:rsid w:val="001A48B6"/>
    <w:rsid w:val="001A49E6"/>
    <w:rsid w:val="001A6223"/>
    <w:rsid w:val="001A65EB"/>
    <w:rsid w:val="001A670E"/>
    <w:rsid w:val="001A6DD2"/>
    <w:rsid w:val="001A7572"/>
    <w:rsid w:val="001A77BF"/>
    <w:rsid w:val="001A7C3A"/>
    <w:rsid w:val="001A7E9D"/>
    <w:rsid w:val="001B0EA0"/>
    <w:rsid w:val="001B0F03"/>
    <w:rsid w:val="001B113C"/>
    <w:rsid w:val="001B1266"/>
    <w:rsid w:val="001B1A0A"/>
    <w:rsid w:val="001B1C4D"/>
    <w:rsid w:val="001B2C08"/>
    <w:rsid w:val="001B2EB0"/>
    <w:rsid w:val="001B2F2B"/>
    <w:rsid w:val="001B3449"/>
    <w:rsid w:val="001B3BC6"/>
    <w:rsid w:val="001B4033"/>
    <w:rsid w:val="001B436D"/>
    <w:rsid w:val="001B4714"/>
    <w:rsid w:val="001B59C1"/>
    <w:rsid w:val="001B59D1"/>
    <w:rsid w:val="001B60A8"/>
    <w:rsid w:val="001B65F6"/>
    <w:rsid w:val="001B66E7"/>
    <w:rsid w:val="001B69DB"/>
    <w:rsid w:val="001B6BBD"/>
    <w:rsid w:val="001B7E6D"/>
    <w:rsid w:val="001C00D4"/>
    <w:rsid w:val="001C01F6"/>
    <w:rsid w:val="001C1F11"/>
    <w:rsid w:val="001C28E0"/>
    <w:rsid w:val="001C2F9C"/>
    <w:rsid w:val="001C3687"/>
    <w:rsid w:val="001C3E3B"/>
    <w:rsid w:val="001C3F43"/>
    <w:rsid w:val="001C4B8B"/>
    <w:rsid w:val="001C4CB6"/>
    <w:rsid w:val="001C53CC"/>
    <w:rsid w:val="001C6CD6"/>
    <w:rsid w:val="001C787C"/>
    <w:rsid w:val="001C7E9C"/>
    <w:rsid w:val="001D00E4"/>
    <w:rsid w:val="001D0276"/>
    <w:rsid w:val="001D041D"/>
    <w:rsid w:val="001D0B01"/>
    <w:rsid w:val="001D1755"/>
    <w:rsid w:val="001D20CF"/>
    <w:rsid w:val="001D233A"/>
    <w:rsid w:val="001D307A"/>
    <w:rsid w:val="001D3713"/>
    <w:rsid w:val="001D44B0"/>
    <w:rsid w:val="001D4A67"/>
    <w:rsid w:val="001D4A6A"/>
    <w:rsid w:val="001D4DAA"/>
    <w:rsid w:val="001D5606"/>
    <w:rsid w:val="001D636B"/>
    <w:rsid w:val="001D74D5"/>
    <w:rsid w:val="001D74FA"/>
    <w:rsid w:val="001D7CE1"/>
    <w:rsid w:val="001E001F"/>
    <w:rsid w:val="001E1975"/>
    <w:rsid w:val="001E241A"/>
    <w:rsid w:val="001E28C2"/>
    <w:rsid w:val="001E30D5"/>
    <w:rsid w:val="001E3DE4"/>
    <w:rsid w:val="001E5AD9"/>
    <w:rsid w:val="001E612D"/>
    <w:rsid w:val="001E6B53"/>
    <w:rsid w:val="001E7DAC"/>
    <w:rsid w:val="001F07B0"/>
    <w:rsid w:val="001F083F"/>
    <w:rsid w:val="001F1F02"/>
    <w:rsid w:val="001F2018"/>
    <w:rsid w:val="001F27D6"/>
    <w:rsid w:val="001F3488"/>
    <w:rsid w:val="001F4735"/>
    <w:rsid w:val="001F5238"/>
    <w:rsid w:val="001F5970"/>
    <w:rsid w:val="001F5E42"/>
    <w:rsid w:val="001F6688"/>
    <w:rsid w:val="001F7C38"/>
    <w:rsid w:val="001F7C50"/>
    <w:rsid w:val="002001F0"/>
    <w:rsid w:val="00201DAE"/>
    <w:rsid w:val="00202A4A"/>
    <w:rsid w:val="00202B16"/>
    <w:rsid w:val="002030B3"/>
    <w:rsid w:val="00203A1F"/>
    <w:rsid w:val="002044FC"/>
    <w:rsid w:val="00205E95"/>
    <w:rsid w:val="00206978"/>
    <w:rsid w:val="00206E30"/>
    <w:rsid w:val="002127D2"/>
    <w:rsid w:val="00212D03"/>
    <w:rsid w:val="00213279"/>
    <w:rsid w:val="0021358A"/>
    <w:rsid w:val="00213AC2"/>
    <w:rsid w:val="002152B7"/>
    <w:rsid w:val="00216296"/>
    <w:rsid w:val="00216DA0"/>
    <w:rsid w:val="002171F6"/>
    <w:rsid w:val="0021752A"/>
    <w:rsid w:val="0021790B"/>
    <w:rsid w:val="002202B2"/>
    <w:rsid w:val="0022035B"/>
    <w:rsid w:val="0022099E"/>
    <w:rsid w:val="00222BB0"/>
    <w:rsid w:val="00222F99"/>
    <w:rsid w:val="00224433"/>
    <w:rsid w:val="002261C3"/>
    <w:rsid w:val="00226C52"/>
    <w:rsid w:val="002273B6"/>
    <w:rsid w:val="00227638"/>
    <w:rsid w:val="0023018C"/>
    <w:rsid w:val="002302EA"/>
    <w:rsid w:val="00230334"/>
    <w:rsid w:val="00231037"/>
    <w:rsid w:val="002314D3"/>
    <w:rsid w:val="00235FF0"/>
    <w:rsid w:val="00236823"/>
    <w:rsid w:val="00236A0E"/>
    <w:rsid w:val="00237074"/>
    <w:rsid w:val="0023776A"/>
    <w:rsid w:val="00237AAF"/>
    <w:rsid w:val="002405E3"/>
    <w:rsid w:val="00241126"/>
    <w:rsid w:val="00241570"/>
    <w:rsid w:val="00241CE4"/>
    <w:rsid w:val="00243DB3"/>
    <w:rsid w:val="00244310"/>
    <w:rsid w:val="00244DBA"/>
    <w:rsid w:val="00244FE7"/>
    <w:rsid w:val="00245788"/>
    <w:rsid w:val="002460F9"/>
    <w:rsid w:val="00246695"/>
    <w:rsid w:val="00246FC1"/>
    <w:rsid w:val="00247523"/>
    <w:rsid w:val="00247A21"/>
    <w:rsid w:val="00250113"/>
    <w:rsid w:val="002519FD"/>
    <w:rsid w:val="00251C09"/>
    <w:rsid w:val="00252286"/>
    <w:rsid w:val="002525B8"/>
    <w:rsid w:val="00252D51"/>
    <w:rsid w:val="00253446"/>
    <w:rsid w:val="0025355E"/>
    <w:rsid w:val="00253A17"/>
    <w:rsid w:val="00253ABA"/>
    <w:rsid w:val="00253F54"/>
    <w:rsid w:val="002547CD"/>
    <w:rsid w:val="002548B8"/>
    <w:rsid w:val="00255DFD"/>
    <w:rsid w:val="00256555"/>
    <w:rsid w:val="0026053E"/>
    <w:rsid w:val="002615EB"/>
    <w:rsid w:val="00261C8F"/>
    <w:rsid w:val="00262119"/>
    <w:rsid w:val="002622E1"/>
    <w:rsid w:val="00262738"/>
    <w:rsid w:val="0026382E"/>
    <w:rsid w:val="002653BD"/>
    <w:rsid w:val="0026556F"/>
    <w:rsid w:val="00267CA0"/>
    <w:rsid w:val="00271265"/>
    <w:rsid w:val="00271468"/>
    <w:rsid w:val="00271653"/>
    <w:rsid w:val="00271EB4"/>
    <w:rsid w:val="002720DD"/>
    <w:rsid w:val="00272141"/>
    <w:rsid w:val="002729A0"/>
    <w:rsid w:val="00272CDD"/>
    <w:rsid w:val="002740C8"/>
    <w:rsid w:val="00274570"/>
    <w:rsid w:val="002746CA"/>
    <w:rsid w:val="00274950"/>
    <w:rsid w:val="00274E7D"/>
    <w:rsid w:val="00275D95"/>
    <w:rsid w:val="0027623B"/>
    <w:rsid w:val="00276F8E"/>
    <w:rsid w:val="00276F95"/>
    <w:rsid w:val="002771ED"/>
    <w:rsid w:val="00280BCA"/>
    <w:rsid w:val="00281218"/>
    <w:rsid w:val="00281CD3"/>
    <w:rsid w:val="002821C1"/>
    <w:rsid w:val="0028257B"/>
    <w:rsid w:val="00282AC6"/>
    <w:rsid w:val="00283A57"/>
    <w:rsid w:val="002855C1"/>
    <w:rsid w:val="00286325"/>
    <w:rsid w:val="00290108"/>
    <w:rsid w:val="002902C5"/>
    <w:rsid w:val="00290666"/>
    <w:rsid w:val="00290F68"/>
    <w:rsid w:val="00291F8A"/>
    <w:rsid w:val="002921C6"/>
    <w:rsid w:val="00292B92"/>
    <w:rsid w:val="0029310D"/>
    <w:rsid w:val="002939B1"/>
    <w:rsid w:val="00294704"/>
    <w:rsid w:val="00295023"/>
    <w:rsid w:val="00295799"/>
    <w:rsid w:val="0029587F"/>
    <w:rsid w:val="002969FF"/>
    <w:rsid w:val="00296B2B"/>
    <w:rsid w:val="002974ED"/>
    <w:rsid w:val="002977C3"/>
    <w:rsid w:val="002A010F"/>
    <w:rsid w:val="002A0789"/>
    <w:rsid w:val="002A140B"/>
    <w:rsid w:val="002A14B8"/>
    <w:rsid w:val="002A159A"/>
    <w:rsid w:val="002A19C9"/>
    <w:rsid w:val="002A1F3D"/>
    <w:rsid w:val="002A28B5"/>
    <w:rsid w:val="002A3F33"/>
    <w:rsid w:val="002A3F76"/>
    <w:rsid w:val="002A4DE2"/>
    <w:rsid w:val="002A511A"/>
    <w:rsid w:val="002A5B95"/>
    <w:rsid w:val="002A5EA0"/>
    <w:rsid w:val="002A655C"/>
    <w:rsid w:val="002A6E96"/>
    <w:rsid w:val="002B0C5E"/>
    <w:rsid w:val="002B1034"/>
    <w:rsid w:val="002B1262"/>
    <w:rsid w:val="002B2AF9"/>
    <w:rsid w:val="002B3A57"/>
    <w:rsid w:val="002B3FA0"/>
    <w:rsid w:val="002B431E"/>
    <w:rsid w:val="002B4523"/>
    <w:rsid w:val="002B4B49"/>
    <w:rsid w:val="002B59EE"/>
    <w:rsid w:val="002B5ADA"/>
    <w:rsid w:val="002B5C01"/>
    <w:rsid w:val="002B65DD"/>
    <w:rsid w:val="002B6894"/>
    <w:rsid w:val="002B7725"/>
    <w:rsid w:val="002C0F03"/>
    <w:rsid w:val="002C0F90"/>
    <w:rsid w:val="002C19DA"/>
    <w:rsid w:val="002C1CC0"/>
    <w:rsid w:val="002C270E"/>
    <w:rsid w:val="002C3534"/>
    <w:rsid w:val="002C4456"/>
    <w:rsid w:val="002C4B75"/>
    <w:rsid w:val="002C4CE1"/>
    <w:rsid w:val="002C517B"/>
    <w:rsid w:val="002C76B2"/>
    <w:rsid w:val="002C7F8A"/>
    <w:rsid w:val="002D0631"/>
    <w:rsid w:val="002D09E2"/>
    <w:rsid w:val="002D2394"/>
    <w:rsid w:val="002D300E"/>
    <w:rsid w:val="002D3205"/>
    <w:rsid w:val="002D519C"/>
    <w:rsid w:val="002D5481"/>
    <w:rsid w:val="002D5D8B"/>
    <w:rsid w:val="002D5FB2"/>
    <w:rsid w:val="002D6A0F"/>
    <w:rsid w:val="002D6BA5"/>
    <w:rsid w:val="002D6FFA"/>
    <w:rsid w:val="002D73C8"/>
    <w:rsid w:val="002E002C"/>
    <w:rsid w:val="002E1F07"/>
    <w:rsid w:val="002E2FAE"/>
    <w:rsid w:val="002E374D"/>
    <w:rsid w:val="002E484C"/>
    <w:rsid w:val="002E5873"/>
    <w:rsid w:val="002E5966"/>
    <w:rsid w:val="002E5991"/>
    <w:rsid w:val="002E5D97"/>
    <w:rsid w:val="002E653D"/>
    <w:rsid w:val="002E773E"/>
    <w:rsid w:val="002E7867"/>
    <w:rsid w:val="002F0698"/>
    <w:rsid w:val="002F078B"/>
    <w:rsid w:val="002F1086"/>
    <w:rsid w:val="002F1E93"/>
    <w:rsid w:val="002F21A8"/>
    <w:rsid w:val="002F250C"/>
    <w:rsid w:val="002F444F"/>
    <w:rsid w:val="002F5800"/>
    <w:rsid w:val="002F58F6"/>
    <w:rsid w:val="002F607F"/>
    <w:rsid w:val="002F6573"/>
    <w:rsid w:val="002F6B3B"/>
    <w:rsid w:val="002F714C"/>
    <w:rsid w:val="002F755A"/>
    <w:rsid w:val="00300C8E"/>
    <w:rsid w:val="0030385E"/>
    <w:rsid w:val="003038AE"/>
    <w:rsid w:val="0030481E"/>
    <w:rsid w:val="003048DE"/>
    <w:rsid w:val="00304F70"/>
    <w:rsid w:val="003057E2"/>
    <w:rsid w:val="003058E1"/>
    <w:rsid w:val="00305ABC"/>
    <w:rsid w:val="00305B3D"/>
    <w:rsid w:val="00305FE6"/>
    <w:rsid w:val="003069F5"/>
    <w:rsid w:val="003075DB"/>
    <w:rsid w:val="00307D95"/>
    <w:rsid w:val="00311DFD"/>
    <w:rsid w:val="00311E23"/>
    <w:rsid w:val="00312581"/>
    <w:rsid w:val="00312CEC"/>
    <w:rsid w:val="003132F2"/>
    <w:rsid w:val="00315001"/>
    <w:rsid w:val="00315DED"/>
    <w:rsid w:val="003162EC"/>
    <w:rsid w:val="003202BC"/>
    <w:rsid w:val="00321272"/>
    <w:rsid w:val="00321DD7"/>
    <w:rsid w:val="003226C5"/>
    <w:rsid w:val="003230B0"/>
    <w:rsid w:val="003230F8"/>
    <w:rsid w:val="00323AF8"/>
    <w:rsid w:val="003247AE"/>
    <w:rsid w:val="00325E26"/>
    <w:rsid w:val="00326425"/>
    <w:rsid w:val="00326D41"/>
    <w:rsid w:val="00327624"/>
    <w:rsid w:val="00327912"/>
    <w:rsid w:val="003305E1"/>
    <w:rsid w:val="003317EB"/>
    <w:rsid w:val="00331DF8"/>
    <w:rsid w:val="00332BA0"/>
    <w:rsid w:val="00333B06"/>
    <w:rsid w:val="00333F45"/>
    <w:rsid w:val="00333FB1"/>
    <w:rsid w:val="00334A50"/>
    <w:rsid w:val="00334DA5"/>
    <w:rsid w:val="003357DB"/>
    <w:rsid w:val="00335F7E"/>
    <w:rsid w:val="00336045"/>
    <w:rsid w:val="00336482"/>
    <w:rsid w:val="003368DA"/>
    <w:rsid w:val="00340423"/>
    <w:rsid w:val="00340911"/>
    <w:rsid w:val="00340E4F"/>
    <w:rsid w:val="00341465"/>
    <w:rsid w:val="00341B71"/>
    <w:rsid w:val="00341E0B"/>
    <w:rsid w:val="003429D1"/>
    <w:rsid w:val="00342EB5"/>
    <w:rsid w:val="003431BC"/>
    <w:rsid w:val="0034344A"/>
    <w:rsid w:val="0034365E"/>
    <w:rsid w:val="00345294"/>
    <w:rsid w:val="00345A1D"/>
    <w:rsid w:val="00345F25"/>
    <w:rsid w:val="003478AB"/>
    <w:rsid w:val="003513D6"/>
    <w:rsid w:val="003537C5"/>
    <w:rsid w:val="00353A26"/>
    <w:rsid w:val="00354E9F"/>
    <w:rsid w:val="00355469"/>
    <w:rsid w:val="00355630"/>
    <w:rsid w:val="003562B8"/>
    <w:rsid w:val="00356985"/>
    <w:rsid w:val="00357CF9"/>
    <w:rsid w:val="00360BB6"/>
    <w:rsid w:val="0036171B"/>
    <w:rsid w:val="003624F2"/>
    <w:rsid w:val="003666B0"/>
    <w:rsid w:val="003666DA"/>
    <w:rsid w:val="00366B60"/>
    <w:rsid w:val="0036726B"/>
    <w:rsid w:val="003679C7"/>
    <w:rsid w:val="00367BF4"/>
    <w:rsid w:val="00370E13"/>
    <w:rsid w:val="003711DB"/>
    <w:rsid w:val="003711F9"/>
    <w:rsid w:val="0037173A"/>
    <w:rsid w:val="00371D6D"/>
    <w:rsid w:val="00372EF6"/>
    <w:rsid w:val="0037382A"/>
    <w:rsid w:val="00374BC4"/>
    <w:rsid w:val="00374CEC"/>
    <w:rsid w:val="00380A79"/>
    <w:rsid w:val="00380C75"/>
    <w:rsid w:val="00380E23"/>
    <w:rsid w:val="003830C8"/>
    <w:rsid w:val="00383DAC"/>
    <w:rsid w:val="0038514B"/>
    <w:rsid w:val="00390D1A"/>
    <w:rsid w:val="00392124"/>
    <w:rsid w:val="003928F4"/>
    <w:rsid w:val="003938BD"/>
    <w:rsid w:val="003944AC"/>
    <w:rsid w:val="00394A04"/>
    <w:rsid w:val="00395D68"/>
    <w:rsid w:val="00397044"/>
    <w:rsid w:val="00397535"/>
    <w:rsid w:val="00397AAF"/>
    <w:rsid w:val="00397D8F"/>
    <w:rsid w:val="003A098E"/>
    <w:rsid w:val="003A2C86"/>
    <w:rsid w:val="003A3BD0"/>
    <w:rsid w:val="003A51E4"/>
    <w:rsid w:val="003A521E"/>
    <w:rsid w:val="003A5385"/>
    <w:rsid w:val="003A599A"/>
    <w:rsid w:val="003A5C60"/>
    <w:rsid w:val="003A5D79"/>
    <w:rsid w:val="003A5E5A"/>
    <w:rsid w:val="003A6130"/>
    <w:rsid w:val="003A6FE2"/>
    <w:rsid w:val="003A7015"/>
    <w:rsid w:val="003A77EE"/>
    <w:rsid w:val="003A792B"/>
    <w:rsid w:val="003A7B95"/>
    <w:rsid w:val="003A7BF1"/>
    <w:rsid w:val="003B0D6B"/>
    <w:rsid w:val="003B0E63"/>
    <w:rsid w:val="003B27BB"/>
    <w:rsid w:val="003B3482"/>
    <w:rsid w:val="003B4146"/>
    <w:rsid w:val="003B4207"/>
    <w:rsid w:val="003B483A"/>
    <w:rsid w:val="003B5C6E"/>
    <w:rsid w:val="003B6368"/>
    <w:rsid w:val="003B69D9"/>
    <w:rsid w:val="003B7035"/>
    <w:rsid w:val="003B7C9C"/>
    <w:rsid w:val="003C05BD"/>
    <w:rsid w:val="003C10AA"/>
    <w:rsid w:val="003C319F"/>
    <w:rsid w:val="003C3C73"/>
    <w:rsid w:val="003C40D7"/>
    <w:rsid w:val="003C46C8"/>
    <w:rsid w:val="003C4C88"/>
    <w:rsid w:val="003C5393"/>
    <w:rsid w:val="003C6758"/>
    <w:rsid w:val="003C71A4"/>
    <w:rsid w:val="003C74A6"/>
    <w:rsid w:val="003D2AC2"/>
    <w:rsid w:val="003D391E"/>
    <w:rsid w:val="003D3FF7"/>
    <w:rsid w:val="003D4D60"/>
    <w:rsid w:val="003D5982"/>
    <w:rsid w:val="003D61D5"/>
    <w:rsid w:val="003D6F5F"/>
    <w:rsid w:val="003D75C6"/>
    <w:rsid w:val="003D77F3"/>
    <w:rsid w:val="003D78E9"/>
    <w:rsid w:val="003E1CF0"/>
    <w:rsid w:val="003E291A"/>
    <w:rsid w:val="003E4F60"/>
    <w:rsid w:val="003E5C58"/>
    <w:rsid w:val="003E616B"/>
    <w:rsid w:val="003E66BC"/>
    <w:rsid w:val="003E68E3"/>
    <w:rsid w:val="003E7741"/>
    <w:rsid w:val="003E7CFC"/>
    <w:rsid w:val="003F159E"/>
    <w:rsid w:val="003F171C"/>
    <w:rsid w:val="003F18A8"/>
    <w:rsid w:val="003F20BE"/>
    <w:rsid w:val="003F3FC7"/>
    <w:rsid w:val="003F492A"/>
    <w:rsid w:val="003F4C2F"/>
    <w:rsid w:val="003F4CC9"/>
    <w:rsid w:val="003F5385"/>
    <w:rsid w:val="003F57DE"/>
    <w:rsid w:val="003F6488"/>
    <w:rsid w:val="003F7341"/>
    <w:rsid w:val="003F73A5"/>
    <w:rsid w:val="0040068A"/>
    <w:rsid w:val="004025FB"/>
    <w:rsid w:val="00402BF0"/>
    <w:rsid w:val="0040342E"/>
    <w:rsid w:val="0040346B"/>
    <w:rsid w:val="004035D0"/>
    <w:rsid w:val="004038B7"/>
    <w:rsid w:val="00404171"/>
    <w:rsid w:val="004042F8"/>
    <w:rsid w:val="00404A42"/>
    <w:rsid w:val="00405A26"/>
    <w:rsid w:val="00406521"/>
    <w:rsid w:val="004068F4"/>
    <w:rsid w:val="00407663"/>
    <w:rsid w:val="004079BA"/>
    <w:rsid w:val="0041035F"/>
    <w:rsid w:val="00412FE2"/>
    <w:rsid w:val="004130F0"/>
    <w:rsid w:val="0041375F"/>
    <w:rsid w:val="0041477D"/>
    <w:rsid w:val="0041570E"/>
    <w:rsid w:val="00420455"/>
    <w:rsid w:val="00420461"/>
    <w:rsid w:val="00420946"/>
    <w:rsid w:val="00420BD4"/>
    <w:rsid w:val="00426540"/>
    <w:rsid w:val="0042676B"/>
    <w:rsid w:val="00427778"/>
    <w:rsid w:val="00427BA7"/>
    <w:rsid w:val="00430935"/>
    <w:rsid w:val="00430D88"/>
    <w:rsid w:val="00431026"/>
    <w:rsid w:val="004317DE"/>
    <w:rsid w:val="00433C43"/>
    <w:rsid w:val="0043489D"/>
    <w:rsid w:val="00435282"/>
    <w:rsid w:val="00435EC0"/>
    <w:rsid w:val="00436178"/>
    <w:rsid w:val="0043629F"/>
    <w:rsid w:val="00436B62"/>
    <w:rsid w:val="00436FB6"/>
    <w:rsid w:val="004370C9"/>
    <w:rsid w:val="00437B19"/>
    <w:rsid w:val="0044172A"/>
    <w:rsid w:val="004418CA"/>
    <w:rsid w:val="004420C2"/>
    <w:rsid w:val="00444E86"/>
    <w:rsid w:val="00445476"/>
    <w:rsid w:val="00445997"/>
    <w:rsid w:val="00446936"/>
    <w:rsid w:val="00450709"/>
    <w:rsid w:val="00451227"/>
    <w:rsid w:val="00451A87"/>
    <w:rsid w:val="00452A0F"/>
    <w:rsid w:val="00452B8D"/>
    <w:rsid w:val="00453916"/>
    <w:rsid w:val="0045712D"/>
    <w:rsid w:val="00461CFE"/>
    <w:rsid w:val="0046205D"/>
    <w:rsid w:val="0046356D"/>
    <w:rsid w:val="004635D0"/>
    <w:rsid w:val="004641AE"/>
    <w:rsid w:val="00464ED3"/>
    <w:rsid w:val="0046504A"/>
    <w:rsid w:val="00465FFB"/>
    <w:rsid w:val="004666C9"/>
    <w:rsid w:val="004675CE"/>
    <w:rsid w:val="00467EE6"/>
    <w:rsid w:val="0047044B"/>
    <w:rsid w:val="00470809"/>
    <w:rsid w:val="004717AC"/>
    <w:rsid w:val="00473E39"/>
    <w:rsid w:val="004751E0"/>
    <w:rsid w:val="00475E93"/>
    <w:rsid w:val="0047676C"/>
    <w:rsid w:val="004769A6"/>
    <w:rsid w:val="004769FA"/>
    <w:rsid w:val="00476C32"/>
    <w:rsid w:val="00480822"/>
    <w:rsid w:val="00480A2E"/>
    <w:rsid w:val="00481B33"/>
    <w:rsid w:val="0048240F"/>
    <w:rsid w:val="004827FF"/>
    <w:rsid w:val="00482C3D"/>
    <w:rsid w:val="0048307D"/>
    <w:rsid w:val="00483E87"/>
    <w:rsid w:val="0048549D"/>
    <w:rsid w:val="00485FB5"/>
    <w:rsid w:val="00486730"/>
    <w:rsid w:val="00486B5C"/>
    <w:rsid w:val="0048734B"/>
    <w:rsid w:val="004874AB"/>
    <w:rsid w:val="0048777A"/>
    <w:rsid w:val="0048795A"/>
    <w:rsid w:val="00487972"/>
    <w:rsid w:val="00487BE5"/>
    <w:rsid w:val="0049190F"/>
    <w:rsid w:val="00491B22"/>
    <w:rsid w:val="00492313"/>
    <w:rsid w:val="0049375A"/>
    <w:rsid w:val="00493892"/>
    <w:rsid w:val="004954C6"/>
    <w:rsid w:val="00495604"/>
    <w:rsid w:val="0049679B"/>
    <w:rsid w:val="00497DBF"/>
    <w:rsid w:val="004A00F3"/>
    <w:rsid w:val="004A05DE"/>
    <w:rsid w:val="004A173B"/>
    <w:rsid w:val="004A1F4A"/>
    <w:rsid w:val="004A1FB4"/>
    <w:rsid w:val="004A32A1"/>
    <w:rsid w:val="004A3663"/>
    <w:rsid w:val="004A3D85"/>
    <w:rsid w:val="004A442C"/>
    <w:rsid w:val="004A4EEF"/>
    <w:rsid w:val="004B07F8"/>
    <w:rsid w:val="004B091C"/>
    <w:rsid w:val="004B0988"/>
    <w:rsid w:val="004B0CF3"/>
    <w:rsid w:val="004B0F37"/>
    <w:rsid w:val="004B12D9"/>
    <w:rsid w:val="004B1AEE"/>
    <w:rsid w:val="004B1B0C"/>
    <w:rsid w:val="004B1C8B"/>
    <w:rsid w:val="004B253D"/>
    <w:rsid w:val="004B2D32"/>
    <w:rsid w:val="004B325D"/>
    <w:rsid w:val="004B3CCF"/>
    <w:rsid w:val="004B46DE"/>
    <w:rsid w:val="004B47B6"/>
    <w:rsid w:val="004B6E8A"/>
    <w:rsid w:val="004B7031"/>
    <w:rsid w:val="004B71FE"/>
    <w:rsid w:val="004B7878"/>
    <w:rsid w:val="004C1936"/>
    <w:rsid w:val="004C1BCB"/>
    <w:rsid w:val="004C20DA"/>
    <w:rsid w:val="004C2455"/>
    <w:rsid w:val="004C3089"/>
    <w:rsid w:val="004C34AB"/>
    <w:rsid w:val="004C3B1B"/>
    <w:rsid w:val="004C4102"/>
    <w:rsid w:val="004C42B2"/>
    <w:rsid w:val="004C4D92"/>
    <w:rsid w:val="004C5572"/>
    <w:rsid w:val="004C57B1"/>
    <w:rsid w:val="004C61F0"/>
    <w:rsid w:val="004C6E8C"/>
    <w:rsid w:val="004C77DA"/>
    <w:rsid w:val="004C79E5"/>
    <w:rsid w:val="004D0171"/>
    <w:rsid w:val="004D06E7"/>
    <w:rsid w:val="004D2011"/>
    <w:rsid w:val="004D3AC6"/>
    <w:rsid w:val="004D3E9D"/>
    <w:rsid w:val="004D4446"/>
    <w:rsid w:val="004D4591"/>
    <w:rsid w:val="004D4BAF"/>
    <w:rsid w:val="004D5AE8"/>
    <w:rsid w:val="004D624B"/>
    <w:rsid w:val="004D6FBB"/>
    <w:rsid w:val="004D7627"/>
    <w:rsid w:val="004D7B07"/>
    <w:rsid w:val="004D7BEE"/>
    <w:rsid w:val="004E0B48"/>
    <w:rsid w:val="004E0E14"/>
    <w:rsid w:val="004E1385"/>
    <w:rsid w:val="004E18AE"/>
    <w:rsid w:val="004E2976"/>
    <w:rsid w:val="004E390B"/>
    <w:rsid w:val="004E3C5C"/>
    <w:rsid w:val="004E4037"/>
    <w:rsid w:val="004E41A1"/>
    <w:rsid w:val="004E5202"/>
    <w:rsid w:val="004E637D"/>
    <w:rsid w:val="004F0198"/>
    <w:rsid w:val="004F2941"/>
    <w:rsid w:val="004F2D4B"/>
    <w:rsid w:val="004F36E2"/>
    <w:rsid w:val="004F3703"/>
    <w:rsid w:val="004F48BE"/>
    <w:rsid w:val="004F56ED"/>
    <w:rsid w:val="004F5D88"/>
    <w:rsid w:val="004F61F5"/>
    <w:rsid w:val="004F78E9"/>
    <w:rsid w:val="004F7B4F"/>
    <w:rsid w:val="004F7D94"/>
    <w:rsid w:val="004F7EBD"/>
    <w:rsid w:val="00500427"/>
    <w:rsid w:val="00500C74"/>
    <w:rsid w:val="00500F6B"/>
    <w:rsid w:val="005032E1"/>
    <w:rsid w:val="00503BB9"/>
    <w:rsid w:val="00503EAE"/>
    <w:rsid w:val="00503FDF"/>
    <w:rsid w:val="005054A7"/>
    <w:rsid w:val="00506282"/>
    <w:rsid w:val="005066FE"/>
    <w:rsid w:val="00507CB6"/>
    <w:rsid w:val="005100E6"/>
    <w:rsid w:val="005107BC"/>
    <w:rsid w:val="005109A7"/>
    <w:rsid w:val="00510A10"/>
    <w:rsid w:val="00510B1C"/>
    <w:rsid w:val="00510B7F"/>
    <w:rsid w:val="00511088"/>
    <w:rsid w:val="005129CE"/>
    <w:rsid w:val="00512A6A"/>
    <w:rsid w:val="005144F3"/>
    <w:rsid w:val="005146D3"/>
    <w:rsid w:val="00514FC1"/>
    <w:rsid w:val="00515E55"/>
    <w:rsid w:val="005162D0"/>
    <w:rsid w:val="005165F8"/>
    <w:rsid w:val="00516A6D"/>
    <w:rsid w:val="00516B05"/>
    <w:rsid w:val="0051772F"/>
    <w:rsid w:val="00517785"/>
    <w:rsid w:val="0052009D"/>
    <w:rsid w:val="00520124"/>
    <w:rsid w:val="00520D8E"/>
    <w:rsid w:val="00520E64"/>
    <w:rsid w:val="0052145E"/>
    <w:rsid w:val="0052357B"/>
    <w:rsid w:val="00523CD7"/>
    <w:rsid w:val="0052411D"/>
    <w:rsid w:val="00525041"/>
    <w:rsid w:val="0052590C"/>
    <w:rsid w:val="00525944"/>
    <w:rsid w:val="00526B2B"/>
    <w:rsid w:val="005271E9"/>
    <w:rsid w:val="005279FC"/>
    <w:rsid w:val="005314AE"/>
    <w:rsid w:val="00531A67"/>
    <w:rsid w:val="00532D32"/>
    <w:rsid w:val="00532F76"/>
    <w:rsid w:val="0053362C"/>
    <w:rsid w:val="00533A27"/>
    <w:rsid w:val="0053431D"/>
    <w:rsid w:val="0053443F"/>
    <w:rsid w:val="0053535F"/>
    <w:rsid w:val="00535D28"/>
    <w:rsid w:val="00536193"/>
    <w:rsid w:val="00536F44"/>
    <w:rsid w:val="005372AA"/>
    <w:rsid w:val="00537975"/>
    <w:rsid w:val="00537996"/>
    <w:rsid w:val="00537DD4"/>
    <w:rsid w:val="00540649"/>
    <w:rsid w:val="00540A2B"/>
    <w:rsid w:val="0054199A"/>
    <w:rsid w:val="00543B0A"/>
    <w:rsid w:val="00544344"/>
    <w:rsid w:val="00544DD5"/>
    <w:rsid w:val="00545379"/>
    <w:rsid w:val="005463CF"/>
    <w:rsid w:val="005505F9"/>
    <w:rsid w:val="00551252"/>
    <w:rsid w:val="005515CD"/>
    <w:rsid w:val="00551B1E"/>
    <w:rsid w:val="00551BD3"/>
    <w:rsid w:val="00552255"/>
    <w:rsid w:val="00552AF6"/>
    <w:rsid w:val="00552B13"/>
    <w:rsid w:val="00553DC3"/>
    <w:rsid w:val="00553E04"/>
    <w:rsid w:val="005552A6"/>
    <w:rsid w:val="005560ED"/>
    <w:rsid w:val="00556107"/>
    <w:rsid w:val="00556422"/>
    <w:rsid w:val="00557A74"/>
    <w:rsid w:val="00560D6F"/>
    <w:rsid w:val="00561DC5"/>
    <w:rsid w:val="00562802"/>
    <w:rsid w:val="00562AAA"/>
    <w:rsid w:val="00562ABE"/>
    <w:rsid w:val="005634B9"/>
    <w:rsid w:val="00564884"/>
    <w:rsid w:val="00564C19"/>
    <w:rsid w:val="005651AD"/>
    <w:rsid w:val="005652A7"/>
    <w:rsid w:val="00565366"/>
    <w:rsid w:val="0056540C"/>
    <w:rsid w:val="00565954"/>
    <w:rsid w:val="00566BAF"/>
    <w:rsid w:val="00566F41"/>
    <w:rsid w:val="00567605"/>
    <w:rsid w:val="00567920"/>
    <w:rsid w:val="005703B5"/>
    <w:rsid w:val="005705FB"/>
    <w:rsid w:val="0057088B"/>
    <w:rsid w:val="005709EE"/>
    <w:rsid w:val="00570A41"/>
    <w:rsid w:val="00571662"/>
    <w:rsid w:val="00571F1D"/>
    <w:rsid w:val="00571F70"/>
    <w:rsid w:val="00572206"/>
    <w:rsid w:val="005723F0"/>
    <w:rsid w:val="00572A0E"/>
    <w:rsid w:val="005738B9"/>
    <w:rsid w:val="00573C46"/>
    <w:rsid w:val="0057401C"/>
    <w:rsid w:val="005742AF"/>
    <w:rsid w:val="00576915"/>
    <w:rsid w:val="00576922"/>
    <w:rsid w:val="005770F2"/>
    <w:rsid w:val="005771A5"/>
    <w:rsid w:val="00577622"/>
    <w:rsid w:val="0058007A"/>
    <w:rsid w:val="00580AA0"/>
    <w:rsid w:val="00581589"/>
    <w:rsid w:val="00581ADB"/>
    <w:rsid w:val="00581B94"/>
    <w:rsid w:val="00581CAF"/>
    <w:rsid w:val="00582776"/>
    <w:rsid w:val="00582EA2"/>
    <w:rsid w:val="00583165"/>
    <w:rsid w:val="005834E2"/>
    <w:rsid w:val="00583C62"/>
    <w:rsid w:val="00583F10"/>
    <w:rsid w:val="00584618"/>
    <w:rsid w:val="00585AC8"/>
    <w:rsid w:val="00585EBB"/>
    <w:rsid w:val="0058714D"/>
    <w:rsid w:val="00591C6D"/>
    <w:rsid w:val="005920F1"/>
    <w:rsid w:val="005921CB"/>
    <w:rsid w:val="00592A68"/>
    <w:rsid w:val="00592B3E"/>
    <w:rsid w:val="005931F5"/>
    <w:rsid w:val="00593F1E"/>
    <w:rsid w:val="00595AA6"/>
    <w:rsid w:val="0059629D"/>
    <w:rsid w:val="005976E1"/>
    <w:rsid w:val="00597817"/>
    <w:rsid w:val="005A0422"/>
    <w:rsid w:val="005A042C"/>
    <w:rsid w:val="005A04EA"/>
    <w:rsid w:val="005A06D6"/>
    <w:rsid w:val="005A1030"/>
    <w:rsid w:val="005A2655"/>
    <w:rsid w:val="005A29F6"/>
    <w:rsid w:val="005A4569"/>
    <w:rsid w:val="005A45DE"/>
    <w:rsid w:val="005A5E72"/>
    <w:rsid w:val="005A6240"/>
    <w:rsid w:val="005A62B8"/>
    <w:rsid w:val="005A726F"/>
    <w:rsid w:val="005B043A"/>
    <w:rsid w:val="005B0B9D"/>
    <w:rsid w:val="005B0F2C"/>
    <w:rsid w:val="005B13B9"/>
    <w:rsid w:val="005B1555"/>
    <w:rsid w:val="005B1F3D"/>
    <w:rsid w:val="005B308B"/>
    <w:rsid w:val="005B3669"/>
    <w:rsid w:val="005B3AC1"/>
    <w:rsid w:val="005B3ED1"/>
    <w:rsid w:val="005B48A1"/>
    <w:rsid w:val="005B4E25"/>
    <w:rsid w:val="005B6343"/>
    <w:rsid w:val="005B71EE"/>
    <w:rsid w:val="005B7917"/>
    <w:rsid w:val="005B7A03"/>
    <w:rsid w:val="005C0734"/>
    <w:rsid w:val="005C0FB5"/>
    <w:rsid w:val="005C16E3"/>
    <w:rsid w:val="005C190A"/>
    <w:rsid w:val="005C208E"/>
    <w:rsid w:val="005C2527"/>
    <w:rsid w:val="005C2E2E"/>
    <w:rsid w:val="005C2E65"/>
    <w:rsid w:val="005C3642"/>
    <w:rsid w:val="005C51DB"/>
    <w:rsid w:val="005C5A2E"/>
    <w:rsid w:val="005C5F93"/>
    <w:rsid w:val="005C6B2F"/>
    <w:rsid w:val="005C7862"/>
    <w:rsid w:val="005D1220"/>
    <w:rsid w:val="005D1386"/>
    <w:rsid w:val="005D1FD6"/>
    <w:rsid w:val="005D2BB4"/>
    <w:rsid w:val="005D2F4B"/>
    <w:rsid w:val="005D4654"/>
    <w:rsid w:val="005D4908"/>
    <w:rsid w:val="005D516E"/>
    <w:rsid w:val="005D5A05"/>
    <w:rsid w:val="005D5B63"/>
    <w:rsid w:val="005D7A16"/>
    <w:rsid w:val="005E155F"/>
    <w:rsid w:val="005E1672"/>
    <w:rsid w:val="005E1B17"/>
    <w:rsid w:val="005E4CC8"/>
    <w:rsid w:val="005E56AE"/>
    <w:rsid w:val="005E58C8"/>
    <w:rsid w:val="005E73D4"/>
    <w:rsid w:val="005F0969"/>
    <w:rsid w:val="005F1A77"/>
    <w:rsid w:val="005F1F39"/>
    <w:rsid w:val="005F27D9"/>
    <w:rsid w:val="005F2DB8"/>
    <w:rsid w:val="005F39AE"/>
    <w:rsid w:val="005F4661"/>
    <w:rsid w:val="005F47D9"/>
    <w:rsid w:val="005F496A"/>
    <w:rsid w:val="005F4D6C"/>
    <w:rsid w:val="005F60B3"/>
    <w:rsid w:val="005F694D"/>
    <w:rsid w:val="005F6A10"/>
    <w:rsid w:val="005F6E0C"/>
    <w:rsid w:val="005F79EC"/>
    <w:rsid w:val="00600D14"/>
    <w:rsid w:val="006015AB"/>
    <w:rsid w:val="006032CB"/>
    <w:rsid w:val="0060405F"/>
    <w:rsid w:val="0060418E"/>
    <w:rsid w:val="00604D15"/>
    <w:rsid w:val="00604DDA"/>
    <w:rsid w:val="006050A6"/>
    <w:rsid w:val="0060633A"/>
    <w:rsid w:val="00606E11"/>
    <w:rsid w:val="00606E5C"/>
    <w:rsid w:val="006070FD"/>
    <w:rsid w:val="006073DB"/>
    <w:rsid w:val="006108CA"/>
    <w:rsid w:val="00610CF6"/>
    <w:rsid w:val="00610DA7"/>
    <w:rsid w:val="00611316"/>
    <w:rsid w:val="00611500"/>
    <w:rsid w:val="00612425"/>
    <w:rsid w:val="00613EA9"/>
    <w:rsid w:val="006144E3"/>
    <w:rsid w:val="00614DD7"/>
    <w:rsid w:val="00616473"/>
    <w:rsid w:val="0061682C"/>
    <w:rsid w:val="00616A8B"/>
    <w:rsid w:val="006176F6"/>
    <w:rsid w:val="00617919"/>
    <w:rsid w:val="00617A0C"/>
    <w:rsid w:val="00617E9F"/>
    <w:rsid w:val="00620544"/>
    <w:rsid w:val="006224B4"/>
    <w:rsid w:val="0062270F"/>
    <w:rsid w:val="006234A5"/>
    <w:rsid w:val="0062376F"/>
    <w:rsid w:val="0062461E"/>
    <w:rsid w:val="00624869"/>
    <w:rsid w:val="00625BFE"/>
    <w:rsid w:val="00626951"/>
    <w:rsid w:val="0063125C"/>
    <w:rsid w:val="00634665"/>
    <w:rsid w:val="00634E33"/>
    <w:rsid w:val="006360D9"/>
    <w:rsid w:val="00636103"/>
    <w:rsid w:val="00636484"/>
    <w:rsid w:val="006367BA"/>
    <w:rsid w:val="00636945"/>
    <w:rsid w:val="0063757D"/>
    <w:rsid w:val="00637925"/>
    <w:rsid w:val="00637CD5"/>
    <w:rsid w:val="006401D2"/>
    <w:rsid w:val="00641701"/>
    <w:rsid w:val="00641BA4"/>
    <w:rsid w:val="00643155"/>
    <w:rsid w:val="00643322"/>
    <w:rsid w:val="0064364D"/>
    <w:rsid w:val="00643E62"/>
    <w:rsid w:val="006446A5"/>
    <w:rsid w:val="00644FE1"/>
    <w:rsid w:val="00645FEB"/>
    <w:rsid w:val="0064666C"/>
    <w:rsid w:val="006471FC"/>
    <w:rsid w:val="006477DC"/>
    <w:rsid w:val="00650FF6"/>
    <w:rsid w:val="006516DB"/>
    <w:rsid w:val="00653411"/>
    <w:rsid w:val="00653A0B"/>
    <w:rsid w:val="00653B98"/>
    <w:rsid w:val="00653BC9"/>
    <w:rsid w:val="00653DA2"/>
    <w:rsid w:val="0065408D"/>
    <w:rsid w:val="00654153"/>
    <w:rsid w:val="0065425A"/>
    <w:rsid w:val="00654612"/>
    <w:rsid w:val="00654DF6"/>
    <w:rsid w:val="00655113"/>
    <w:rsid w:val="006553F2"/>
    <w:rsid w:val="00656299"/>
    <w:rsid w:val="00657546"/>
    <w:rsid w:val="0065767B"/>
    <w:rsid w:val="006604D1"/>
    <w:rsid w:val="00660973"/>
    <w:rsid w:val="00661E4E"/>
    <w:rsid w:val="00661F87"/>
    <w:rsid w:val="006626EE"/>
    <w:rsid w:val="00663E73"/>
    <w:rsid w:val="00664AFA"/>
    <w:rsid w:val="006665F2"/>
    <w:rsid w:val="006708DD"/>
    <w:rsid w:val="00670EDB"/>
    <w:rsid w:val="00671A1A"/>
    <w:rsid w:val="006725AF"/>
    <w:rsid w:val="00672D5C"/>
    <w:rsid w:val="00672D60"/>
    <w:rsid w:val="00672EBF"/>
    <w:rsid w:val="00673612"/>
    <w:rsid w:val="00673815"/>
    <w:rsid w:val="00675727"/>
    <w:rsid w:val="00675C10"/>
    <w:rsid w:val="00677661"/>
    <w:rsid w:val="00680128"/>
    <w:rsid w:val="006811C1"/>
    <w:rsid w:val="00682676"/>
    <w:rsid w:val="00682E20"/>
    <w:rsid w:val="0068323B"/>
    <w:rsid w:val="0068386F"/>
    <w:rsid w:val="00685233"/>
    <w:rsid w:val="006853B0"/>
    <w:rsid w:val="00685D3C"/>
    <w:rsid w:val="006860AB"/>
    <w:rsid w:val="00686328"/>
    <w:rsid w:val="006865D4"/>
    <w:rsid w:val="006865E2"/>
    <w:rsid w:val="0068718F"/>
    <w:rsid w:val="00687549"/>
    <w:rsid w:val="006913A8"/>
    <w:rsid w:val="00691B2E"/>
    <w:rsid w:val="00691D69"/>
    <w:rsid w:val="00692B8F"/>
    <w:rsid w:val="006935E1"/>
    <w:rsid w:val="006954B2"/>
    <w:rsid w:val="0069583A"/>
    <w:rsid w:val="00695DA1"/>
    <w:rsid w:val="006972D8"/>
    <w:rsid w:val="00697DCA"/>
    <w:rsid w:val="006A0A0C"/>
    <w:rsid w:val="006A1C4D"/>
    <w:rsid w:val="006A1D8F"/>
    <w:rsid w:val="006A213B"/>
    <w:rsid w:val="006A2D2E"/>
    <w:rsid w:val="006A3340"/>
    <w:rsid w:val="006A3361"/>
    <w:rsid w:val="006A35B8"/>
    <w:rsid w:val="006A3A77"/>
    <w:rsid w:val="006A3B9B"/>
    <w:rsid w:val="006A44CA"/>
    <w:rsid w:val="006A478C"/>
    <w:rsid w:val="006A52DF"/>
    <w:rsid w:val="006A58B6"/>
    <w:rsid w:val="006A6F32"/>
    <w:rsid w:val="006B0A08"/>
    <w:rsid w:val="006B18DE"/>
    <w:rsid w:val="006B1F63"/>
    <w:rsid w:val="006B4AE0"/>
    <w:rsid w:val="006B5622"/>
    <w:rsid w:val="006B5675"/>
    <w:rsid w:val="006B5883"/>
    <w:rsid w:val="006B6158"/>
    <w:rsid w:val="006B6229"/>
    <w:rsid w:val="006B673A"/>
    <w:rsid w:val="006B6881"/>
    <w:rsid w:val="006B6968"/>
    <w:rsid w:val="006B6C63"/>
    <w:rsid w:val="006B78A8"/>
    <w:rsid w:val="006C21C9"/>
    <w:rsid w:val="006C3738"/>
    <w:rsid w:val="006C48D8"/>
    <w:rsid w:val="006C4EFD"/>
    <w:rsid w:val="006C5D5B"/>
    <w:rsid w:val="006C5FB6"/>
    <w:rsid w:val="006C60EF"/>
    <w:rsid w:val="006C6171"/>
    <w:rsid w:val="006C6CCB"/>
    <w:rsid w:val="006C7159"/>
    <w:rsid w:val="006C733E"/>
    <w:rsid w:val="006C78C1"/>
    <w:rsid w:val="006C7BEB"/>
    <w:rsid w:val="006C7D28"/>
    <w:rsid w:val="006D0C3A"/>
    <w:rsid w:val="006D13FB"/>
    <w:rsid w:val="006D19EF"/>
    <w:rsid w:val="006D1B4F"/>
    <w:rsid w:val="006D21F1"/>
    <w:rsid w:val="006D2A28"/>
    <w:rsid w:val="006D3249"/>
    <w:rsid w:val="006D32C0"/>
    <w:rsid w:val="006D3F13"/>
    <w:rsid w:val="006D425E"/>
    <w:rsid w:val="006D48BE"/>
    <w:rsid w:val="006D5A8B"/>
    <w:rsid w:val="006D5D12"/>
    <w:rsid w:val="006D7946"/>
    <w:rsid w:val="006E0348"/>
    <w:rsid w:val="006E145B"/>
    <w:rsid w:val="006E18BB"/>
    <w:rsid w:val="006E23DF"/>
    <w:rsid w:val="006E35D5"/>
    <w:rsid w:val="006E475F"/>
    <w:rsid w:val="006E53B1"/>
    <w:rsid w:val="006E6C25"/>
    <w:rsid w:val="006F0D49"/>
    <w:rsid w:val="006F1C1B"/>
    <w:rsid w:val="006F2011"/>
    <w:rsid w:val="006F277B"/>
    <w:rsid w:val="006F4635"/>
    <w:rsid w:val="006F4DB4"/>
    <w:rsid w:val="006F66A4"/>
    <w:rsid w:val="006F700B"/>
    <w:rsid w:val="007007BA"/>
    <w:rsid w:val="00700D02"/>
    <w:rsid w:val="00700E21"/>
    <w:rsid w:val="00700FE0"/>
    <w:rsid w:val="00701820"/>
    <w:rsid w:val="00701E55"/>
    <w:rsid w:val="00702C58"/>
    <w:rsid w:val="00702D3B"/>
    <w:rsid w:val="00703562"/>
    <w:rsid w:val="0070371E"/>
    <w:rsid w:val="007047D3"/>
    <w:rsid w:val="007054EB"/>
    <w:rsid w:val="00705AEC"/>
    <w:rsid w:val="00705DDD"/>
    <w:rsid w:val="00705F17"/>
    <w:rsid w:val="007063F4"/>
    <w:rsid w:val="00707007"/>
    <w:rsid w:val="00707322"/>
    <w:rsid w:val="0070771D"/>
    <w:rsid w:val="007121FC"/>
    <w:rsid w:val="007125AA"/>
    <w:rsid w:val="00712692"/>
    <w:rsid w:val="00712D6E"/>
    <w:rsid w:val="0071652E"/>
    <w:rsid w:val="00717D6C"/>
    <w:rsid w:val="007209A8"/>
    <w:rsid w:val="00723ECA"/>
    <w:rsid w:val="007242DB"/>
    <w:rsid w:val="007244C3"/>
    <w:rsid w:val="00725A04"/>
    <w:rsid w:val="00726C05"/>
    <w:rsid w:val="00726DA7"/>
    <w:rsid w:val="00726FC5"/>
    <w:rsid w:val="007308BD"/>
    <w:rsid w:val="00731078"/>
    <w:rsid w:val="00731157"/>
    <w:rsid w:val="00731CAB"/>
    <w:rsid w:val="007337E3"/>
    <w:rsid w:val="00734B4E"/>
    <w:rsid w:val="00735569"/>
    <w:rsid w:val="00736BAF"/>
    <w:rsid w:val="00740286"/>
    <w:rsid w:val="00741AF8"/>
    <w:rsid w:val="00742B5B"/>
    <w:rsid w:val="00742BE7"/>
    <w:rsid w:val="00742C64"/>
    <w:rsid w:val="00744D8B"/>
    <w:rsid w:val="007453A3"/>
    <w:rsid w:val="007456FF"/>
    <w:rsid w:val="00746841"/>
    <w:rsid w:val="00746868"/>
    <w:rsid w:val="007502DE"/>
    <w:rsid w:val="0075255D"/>
    <w:rsid w:val="00752BAD"/>
    <w:rsid w:val="00753EB6"/>
    <w:rsid w:val="007543AC"/>
    <w:rsid w:val="007543D5"/>
    <w:rsid w:val="00754856"/>
    <w:rsid w:val="007548BA"/>
    <w:rsid w:val="00754FDC"/>
    <w:rsid w:val="0075586B"/>
    <w:rsid w:val="00757A59"/>
    <w:rsid w:val="00761653"/>
    <w:rsid w:val="00761EDF"/>
    <w:rsid w:val="00761F35"/>
    <w:rsid w:val="00762689"/>
    <w:rsid w:val="0076318A"/>
    <w:rsid w:val="0076349A"/>
    <w:rsid w:val="00766665"/>
    <w:rsid w:val="00766C0F"/>
    <w:rsid w:val="0076766E"/>
    <w:rsid w:val="00767E28"/>
    <w:rsid w:val="00770E6D"/>
    <w:rsid w:val="00771ADD"/>
    <w:rsid w:val="0077202A"/>
    <w:rsid w:val="007720B2"/>
    <w:rsid w:val="00772901"/>
    <w:rsid w:val="0077408C"/>
    <w:rsid w:val="007747D0"/>
    <w:rsid w:val="007749BE"/>
    <w:rsid w:val="00776130"/>
    <w:rsid w:val="00776286"/>
    <w:rsid w:val="007762FC"/>
    <w:rsid w:val="00776AC9"/>
    <w:rsid w:val="00776CDD"/>
    <w:rsid w:val="007774FC"/>
    <w:rsid w:val="00782FE6"/>
    <w:rsid w:val="00783219"/>
    <w:rsid w:val="00783276"/>
    <w:rsid w:val="007835F3"/>
    <w:rsid w:val="00784742"/>
    <w:rsid w:val="007848FA"/>
    <w:rsid w:val="007852B9"/>
    <w:rsid w:val="00785358"/>
    <w:rsid w:val="007856CE"/>
    <w:rsid w:val="00785F9A"/>
    <w:rsid w:val="0078675B"/>
    <w:rsid w:val="00787ABE"/>
    <w:rsid w:val="00787D4E"/>
    <w:rsid w:val="00790A3F"/>
    <w:rsid w:val="00791210"/>
    <w:rsid w:val="0079135D"/>
    <w:rsid w:val="007929E2"/>
    <w:rsid w:val="007930D1"/>
    <w:rsid w:val="00793107"/>
    <w:rsid w:val="007937A6"/>
    <w:rsid w:val="00793D5A"/>
    <w:rsid w:val="007947F2"/>
    <w:rsid w:val="0079540B"/>
    <w:rsid w:val="007A05AE"/>
    <w:rsid w:val="007A0D73"/>
    <w:rsid w:val="007A1079"/>
    <w:rsid w:val="007A16F7"/>
    <w:rsid w:val="007A17EA"/>
    <w:rsid w:val="007A1A7F"/>
    <w:rsid w:val="007A1C24"/>
    <w:rsid w:val="007A2BD5"/>
    <w:rsid w:val="007A3F3A"/>
    <w:rsid w:val="007A425E"/>
    <w:rsid w:val="007A4947"/>
    <w:rsid w:val="007A57ED"/>
    <w:rsid w:val="007A75BD"/>
    <w:rsid w:val="007A7617"/>
    <w:rsid w:val="007A7E75"/>
    <w:rsid w:val="007B0501"/>
    <w:rsid w:val="007B26C5"/>
    <w:rsid w:val="007B3D2E"/>
    <w:rsid w:val="007B4776"/>
    <w:rsid w:val="007B4CF7"/>
    <w:rsid w:val="007B50E6"/>
    <w:rsid w:val="007B5D7B"/>
    <w:rsid w:val="007B641B"/>
    <w:rsid w:val="007B688A"/>
    <w:rsid w:val="007C036E"/>
    <w:rsid w:val="007C1915"/>
    <w:rsid w:val="007C1D3C"/>
    <w:rsid w:val="007C31A1"/>
    <w:rsid w:val="007C38BC"/>
    <w:rsid w:val="007C40CC"/>
    <w:rsid w:val="007C43E0"/>
    <w:rsid w:val="007C4830"/>
    <w:rsid w:val="007C5A86"/>
    <w:rsid w:val="007C5ED9"/>
    <w:rsid w:val="007C6A20"/>
    <w:rsid w:val="007C6C17"/>
    <w:rsid w:val="007D06B2"/>
    <w:rsid w:val="007D0ECB"/>
    <w:rsid w:val="007D1B88"/>
    <w:rsid w:val="007D1FA7"/>
    <w:rsid w:val="007D2A0D"/>
    <w:rsid w:val="007D2D25"/>
    <w:rsid w:val="007D30F7"/>
    <w:rsid w:val="007D3AE3"/>
    <w:rsid w:val="007D3DF0"/>
    <w:rsid w:val="007D48E2"/>
    <w:rsid w:val="007D4EBB"/>
    <w:rsid w:val="007D5165"/>
    <w:rsid w:val="007D5622"/>
    <w:rsid w:val="007D5C89"/>
    <w:rsid w:val="007D64D4"/>
    <w:rsid w:val="007D6530"/>
    <w:rsid w:val="007D7146"/>
    <w:rsid w:val="007D7628"/>
    <w:rsid w:val="007E0366"/>
    <w:rsid w:val="007E0433"/>
    <w:rsid w:val="007E0F69"/>
    <w:rsid w:val="007E1836"/>
    <w:rsid w:val="007E20DA"/>
    <w:rsid w:val="007E2A35"/>
    <w:rsid w:val="007E2A62"/>
    <w:rsid w:val="007E3AC2"/>
    <w:rsid w:val="007E41FA"/>
    <w:rsid w:val="007E60B6"/>
    <w:rsid w:val="007E6B6D"/>
    <w:rsid w:val="007E7CA7"/>
    <w:rsid w:val="007F02FD"/>
    <w:rsid w:val="007F066D"/>
    <w:rsid w:val="007F123A"/>
    <w:rsid w:val="007F1C2B"/>
    <w:rsid w:val="007F2A4E"/>
    <w:rsid w:val="007F2BE1"/>
    <w:rsid w:val="007F2CEE"/>
    <w:rsid w:val="007F30EE"/>
    <w:rsid w:val="007F38E1"/>
    <w:rsid w:val="007F424C"/>
    <w:rsid w:val="007F4CC1"/>
    <w:rsid w:val="007F5A53"/>
    <w:rsid w:val="007F72A4"/>
    <w:rsid w:val="007F7606"/>
    <w:rsid w:val="007F7995"/>
    <w:rsid w:val="00800557"/>
    <w:rsid w:val="00800BA3"/>
    <w:rsid w:val="00800E1C"/>
    <w:rsid w:val="008017A5"/>
    <w:rsid w:val="00801B10"/>
    <w:rsid w:val="0080220D"/>
    <w:rsid w:val="00804CBB"/>
    <w:rsid w:val="00806AA2"/>
    <w:rsid w:val="0080710D"/>
    <w:rsid w:val="008073B6"/>
    <w:rsid w:val="00807BCB"/>
    <w:rsid w:val="008101E3"/>
    <w:rsid w:val="00810344"/>
    <w:rsid w:val="008106EA"/>
    <w:rsid w:val="00811623"/>
    <w:rsid w:val="00811925"/>
    <w:rsid w:val="0081227A"/>
    <w:rsid w:val="00812FD3"/>
    <w:rsid w:val="008134D0"/>
    <w:rsid w:val="00814FD6"/>
    <w:rsid w:val="008151B4"/>
    <w:rsid w:val="00816104"/>
    <w:rsid w:val="00817E1C"/>
    <w:rsid w:val="008202E8"/>
    <w:rsid w:val="0082069F"/>
    <w:rsid w:val="00820883"/>
    <w:rsid w:val="00821087"/>
    <w:rsid w:val="0082145E"/>
    <w:rsid w:val="008231B5"/>
    <w:rsid w:val="00824954"/>
    <w:rsid w:val="00824D40"/>
    <w:rsid w:val="00824DDA"/>
    <w:rsid w:val="008250A6"/>
    <w:rsid w:val="00825163"/>
    <w:rsid w:val="00825A6A"/>
    <w:rsid w:val="0082601C"/>
    <w:rsid w:val="00826AEA"/>
    <w:rsid w:val="00827DA8"/>
    <w:rsid w:val="00827E3A"/>
    <w:rsid w:val="008315ED"/>
    <w:rsid w:val="00831615"/>
    <w:rsid w:val="00831CD8"/>
    <w:rsid w:val="00832D2F"/>
    <w:rsid w:val="00834563"/>
    <w:rsid w:val="00834577"/>
    <w:rsid w:val="0083519E"/>
    <w:rsid w:val="0083527C"/>
    <w:rsid w:val="0083551D"/>
    <w:rsid w:val="00837317"/>
    <w:rsid w:val="0084059A"/>
    <w:rsid w:val="00840CD0"/>
    <w:rsid w:val="00841017"/>
    <w:rsid w:val="008410B2"/>
    <w:rsid w:val="00841371"/>
    <w:rsid w:val="0084273E"/>
    <w:rsid w:val="00842AB5"/>
    <w:rsid w:val="00842E92"/>
    <w:rsid w:val="00843954"/>
    <w:rsid w:val="00843FF0"/>
    <w:rsid w:val="0084467B"/>
    <w:rsid w:val="00844C21"/>
    <w:rsid w:val="00845AFA"/>
    <w:rsid w:val="00846298"/>
    <w:rsid w:val="0084732E"/>
    <w:rsid w:val="00847A7F"/>
    <w:rsid w:val="00847BC7"/>
    <w:rsid w:val="0085088D"/>
    <w:rsid w:val="00850942"/>
    <w:rsid w:val="0085295A"/>
    <w:rsid w:val="00852ABA"/>
    <w:rsid w:val="0085374B"/>
    <w:rsid w:val="00854013"/>
    <w:rsid w:val="00854093"/>
    <w:rsid w:val="00854DA3"/>
    <w:rsid w:val="00855101"/>
    <w:rsid w:val="00855274"/>
    <w:rsid w:val="00855BA4"/>
    <w:rsid w:val="008573D8"/>
    <w:rsid w:val="00857F9A"/>
    <w:rsid w:val="00860048"/>
    <w:rsid w:val="00860240"/>
    <w:rsid w:val="00860456"/>
    <w:rsid w:val="00861D58"/>
    <w:rsid w:val="00861E0E"/>
    <w:rsid w:val="00862893"/>
    <w:rsid w:val="00862896"/>
    <w:rsid w:val="0086330D"/>
    <w:rsid w:val="008636A0"/>
    <w:rsid w:val="008638B1"/>
    <w:rsid w:val="0086481C"/>
    <w:rsid w:val="00865522"/>
    <w:rsid w:val="00865741"/>
    <w:rsid w:val="00865E2A"/>
    <w:rsid w:val="008665E5"/>
    <w:rsid w:val="00867186"/>
    <w:rsid w:val="00867773"/>
    <w:rsid w:val="00867AB5"/>
    <w:rsid w:val="0087065E"/>
    <w:rsid w:val="00870D0B"/>
    <w:rsid w:val="008716F2"/>
    <w:rsid w:val="008719F7"/>
    <w:rsid w:val="008732DA"/>
    <w:rsid w:val="00873339"/>
    <w:rsid w:val="0087354D"/>
    <w:rsid w:val="00873619"/>
    <w:rsid w:val="00873E80"/>
    <w:rsid w:val="00874203"/>
    <w:rsid w:val="00874BE0"/>
    <w:rsid w:val="00874EB9"/>
    <w:rsid w:val="00875FBE"/>
    <w:rsid w:val="00877301"/>
    <w:rsid w:val="008773D3"/>
    <w:rsid w:val="00880E10"/>
    <w:rsid w:val="00881491"/>
    <w:rsid w:val="0088211B"/>
    <w:rsid w:val="0088241E"/>
    <w:rsid w:val="00882B9D"/>
    <w:rsid w:val="00882BA7"/>
    <w:rsid w:val="00884903"/>
    <w:rsid w:val="00890578"/>
    <w:rsid w:val="008909B4"/>
    <w:rsid w:val="00891863"/>
    <w:rsid w:val="008919F2"/>
    <w:rsid w:val="0089372B"/>
    <w:rsid w:val="00894353"/>
    <w:rsid w:val="00894B7C"/>
    <w:rsid w:val="008950BD"/>
    <w:rsid w:val="0089675D"/>
    <w:rsid w:val="00896E37"/>
    <w:rsid w:val="00897E1A"/>
    <w:rsid w:val="008A1B1F"/>
    <w:rsid w:val="008A23E5"/>
    <w:rsid w:val="008A2979"/>
    <w:rsid w:val="008A3026"/>
    <w:rsid w:val="008A3CA7"/>
    <w:rsid w:val="008A5D89"/>
    <w:rsid w:val="008A6AEA"/>
    <w:rsid w:val="008A7596"/>
    <w:rsid w:val="008A7C63"/>
    <w:rsid w:val="008A7C90"/>
    <w:rsid w:val="008B022E"/>
    <w:rsid w:val="008B0BDA"/>
    <w:rsid w:val="008B1CD0"/>
    <w:rsid w:val="008B2560"/>
    <w:rsid w:val="008B26D8"/>
    <w:rsid w:val="008B27C9"/>
    <w:rsid w:val="008B3888"/>
    <w:rsid w:val="008B479F"/>
    <w:rsid w:val="008B55C0"/>
    <w:rsid w:val="008B5D17"/>
    <w:rsid w:val="008C0131"/>
    <w:rsid w:val="008C03DC"/>
    <w:rsid w:val="008C18A7"/>
    <w:rsid w:val="008C2684"/>
    <w:rsid w:val="008C4399"/>
    <w:rsid w:val="008C57C9"/>
    <w:rsid w:val="008C5DDA"/>
    <w:rsid w:val="008C6B2C"/>
    <w:rsid w:val="008C7166"/>
    <w:rsid w:val="008D00A7"/>
    <w:rsid w:val="008D01E3"/>
    <w:rsid w:val="008D07D5"/>
    <w:rsid w:val="008D0947"/>
    <w:rsid w:val="008D0A7C"/>
    <w:rsid w:val="008D278B"/>
    <w:rsid w:val="008D282C"/>
    <w:rsid w:val="008D2B4F"/>
    <w:rsid w:val="008D334B"/>
    <w:rsid w:val="008D3618"/>
    <w:rsid w:val="008D3B90"/>
    <w:rsid w:val="008D4E5E"/>
    <w:rsid w:val="008D5C93"/>
    <w:rsid w:val="008D6AD5"/>
    <w:rsid w:val="008D7097"/>
    <w:rsid w:val="008D7CEE"/>
    <w:rsid w:val="008E0D97"/>
    <w:rsid w:val="008E16AE"/>
    <w:rsid w:val="008E1845"/>
    <w:rsid w:val="008E1BE6"/>
    <w:rsid w:val="008E202B"/>
    <w:rsid w:val="008E2555"/>
    <w:rsid w:val="008E2980"/>
    <w:rsid w:val="008E2E45"/>
    <w:rsid w:val="008E3065"/>
    <w:rsid w:val="008E3219"/>
    <w:rsid w:val="008E353E"/>
    <w:rsid w:val="008E41A0"/>
    <w:rsid w:val="008E452F"/>
    <w:rsid w:val="008E5316"/>
    <w:rsid w:val="008E5380"/>
    <w:rsid w:val="008E5903"/>
    <w:rsid w:val="008E5E20"/>
    <w:rsid w:val="008E6192"/>
    <w:rsid w:val="008E6389"/>
    <w:rsid w:val="008E6A7A"/>
    <w:rsid w:val="008E7145"/>
    <w:rsid w:val="008F0C07"/>
    <w:rsid w:val="008F10E7"/>
    <w:rsid w:val="008F22C7"/>
    <w:rsid w:val="008F23E8"/>
    <w:rsid w:val="008F2664"/>
    <w:rsid w:val="008F2ABF"/>
    <w:rsid w:val="008F2BA8"/>
    <w:rsid w:val="008F3F0E"/>
    <w:rsid w:val="008F426B"/>
    <w:rsid w:val="008F44B6"/>
    <w:rsid w:val="008F4582"/>
    <w:rsid w:val="008F51FD"/>
    <w:rsid w:val="008F5679"/>
    <w:rsid w:val="008F6CD4"/>
    <w:rsid w:val="008F7012"/>
    <w:rsid w:val="0090006C"/>
    <w:rsid w:val="00900A2B"/>
    <w:rsid w:val="00900AC7"/>
    <w:rsid w:val="00900DF4"/>
    <w:rsid w:val="00901661"/>
    <w:rsid w:val="009024F1"/>
    <w:rsid w:val="00903861"/>
    <w:rsid w:val="00903865"/>
    <w:rsid w:val="009038FC"/>
    <w:rsid w:val="00905501"/>
    <w:rsid w:val="00905A09"/>
    <w:rsid w:val="00906829"/>
    <w:rsid w:val="00907B6E"/>
    <w:rsid w:val="009108E0"/>
    <w:rsid w:val="009111F3"/>
    <w:rsid w:val="00911CF7"/>
    <w:rsid w:val="00911D03"/>
    <w:rsid w:val="00912077"/>
    <w:rsid w:val="00912368"/>
    <w:rsid w:val="00912CDF"/>
    <w:rsid w:val="00914E1D"/>
    <w:rsid w:val="00915599"/>
    <w:rsid w:val="009178A1"/>
    <w:rsid w:val="009179A5"/>
    <w:rsid w:val="00917A6D"/>
    <w:rsid w:val="00917D4F"/>
    <w:rsid w:val="009201D2"/>
    <w:rsid w:val="00920596"/>
    <w:rsid w:val="00921F54"/>
    <w:rsid w:val="00921FCE"/>
    <w:rsid w:val="009221D1"/>
    <w:rsid w:val="00922A50"/>
    <w:rsid w:val="00922CA2"/>
    <w:rsid w:val="009231AE"/>
    <w:rsid w:val="0092341E"/>
    <w:rsid w:val="00923462"/>
    <w:rsid w:val="00925978"/>
    <w:rsid w:val="009260D1"/>
    <w:rsid w:val="009272C7"/>
    <w:rsid w:val="00932724"/>
    <w:rsid w:val="00932852"/>
    <w:rsid w:val="00932F4D"/>
    <w:rsid w:val="00933679"/>
    <w:rsid w:val="0093368B"/>
    <w:rsid w:val="009340B4"/>
    <w:rsid w:val="00934AF3"/>
    <w:rsid w:val="00934B7D"/>
    <w:rsid w:val="00935394"/>
    <w:rsid w:val="009362F0"/>
    <w:rsid w:val="00936915"/>
    <w:rsid w:val="009379D5"/>
    <w:rsid w:val="00937A9C"/>
    <w:rsid w:val="00937B4A"/>
    <w:rsid w:val="00937E8C"/>
    <w:rsid w:val="00940545"/>
    <w:rsid w:val="0094156B"/>
    <w:rsid w:val="009416E4"/>
    <w:rsid w:val="0094229C"/>
    <w:rsid w:val="0094271B"/>
    <w:rsid w:val="0094552E"/>
    <w:rsid w:val="00946337"/>
    <w:rsid w:val="0094658E"/>
    <w:rsid w:val="00946CA2"/>
    <w:rsid w:val="00950F9C"/>
    <w:rsid w:val="009510AB"/>
    <w:rsid w:val="00951C4D"/>
    <w:rsid w:val="00951F7A"/>
    <w:rsid w:val="00954541"/>
    <w:rsid w:val="0095495F"/>
    <w:rsid w:val="009554EF"/>
    <w:rsid w:val="0095643F"/>
    <w:rsid w:val="00956513"/>
    <w:rsid w:val="00956DE8"/>
    <w:rsid w:val="00956EC0"/>
    <w:rsid w:val="0095752E"/>
    <w:rsid w:val="00957649"/>
    <w:rsid w:val="00957ACE"/>
    <w:rsid w:val="00960ACB"/>
    <w:rsid w:val="00961285"/>
    <w:rsid w:val="00961A93"/>
    <w:rsid w:val="00964859"/>
    <w:rsid w:val="00964C51"/>
    <w:rsid w:val="00966A3F"/>
    <w:rsid w:val="00967D58"/>
    <w:rsid w:val="00970E2B"/>
    <w:rsid w:val="00971173"/>
    <w:rsid w:val="0097187D"/>
    <w:rsid w:val="009724ED"/>
    <w:rsid w:val="00972957"/>
    <w:rsid w:val="00973789"/>
    <w:rsid w:val="009743A5"/>
    <w:rsid w:val="00974813"/>
    <w:rsid w:val="00974DEF"/>
    <w:rsid w:val="009750BA"/>
    <w:rsid w:val="0097519F"/>
    <w:rsid w:val="0097543F"/>
    <w:rsid w:val="00976CA0"/>
    <w:rsid w:val="00976E59"/>
    <w:rsid w:val="00977398"/>
    <w:rsid w:val="00980200"/>
    <w:rsid w:val="00981405"/>
    <w:rsid w:val="009814F9"/>
    <w:rsid w:val="009820F2"/>
    <w:rsid w:val="00982277"/>
    <w:rsid w:val="009823BE"/>
    <w:rsid w:val="00982881"/>
    <w:rsid w:val="009833FC"/>
    <w:rsid w:val="009836C0"/>
    <w:rsid w:val="00983D99"/>
    <w:rsid w:val="009841CD"/>
    <w:rsid w:val="009851BE"/>
    <w:rsid w:val="00985D58"/>
    <w:rsid w:val="0098667C"/>
    <w:rsid w:val="00986693"/>
    <w:rsid w:val="00986798"/>
    <w:rsid w:val="00987036"/>
    <w:rsid w:val="00987CEA"/>
    <w:rsid w:val="00987FA6"/>
    <w:rsid w:val="0099104C"/>
    <w:rsid w:val="00991F6D"/>
    <w:rsid w:val="00992A80"/>
    <w:rsid w:val="0099464C"/>
    <w:rsid w:val="009950D8"/>
    <w:rsid w:val="00995450"/>
    <w:rsid w:val="00995A56"/>
    <w:rsid w:val="00996902"/>
    <w:rsid w:val="00997F62"/>
    <w:rsid w:val="009A136F"/>
    <w:rsid w:val="009A1768"/>
    <w:rsid w:val="009A23F4"/>
    <w:rsid w:val="009A277A"/>
    <w:rsid w:val="009A4559"/>
    <w:rsid w:val="009A4671"/>
    <w:rsid w:val="009A49EE"/>
    <w:rsid w:val="009A5051"/>
    <w:rsid w:val="009A535D"/>
    <w:rsid w:val="009A53E0"/>
    <w:rsid w:val="009A5E7D"/>
    <w:rsid w:val="009A6ABA"/>
    <w:rsid w:val="009A775E"/>
    <w:rsid w:val="009A7C52"/>
    <w:rsid w:val="009B0623"/>
    <w:rsid w:val="009B077A"/>
    <w:rsid w:val="009B0D59"/>
    <w:rsid w:val="009B102B"/>
    <w:rsid w:val="009B1954"/>
    <w:rsid w:val="009B26E9"/>
    <w:rsid w:val="009B3172"/>
    <w:rsid w:val="009B35D8"/>
    <w:rsid w:val="009B37A0"/>
    <w:rsid w:val="009B4333"/>
    <w:rsid w:val="009B464D"/>
    <w:rsid w:val="009B4A97"/>
    <w:rsid w:val="009B5B2C"/>
    <w:rsid w:val="009B61C7"/>
    <w:rsid w:val="009B6D71"/>
    <w:rsid w:val="009B728F"/>
    <w:rsid w:val="009C005F"/>
    <w:rsid w:val="009C197B"/>
    <w:rsid w:val="009C1B52"/>
    <w:rsid w:val="009C1D89"/>
    <w:rsid w:val="009C3C5C"/>
    <w:rsid w:val="009C4EDF"/>
    <w:rsid w:val="009C579F"/>
    <w:rsid w:val="009C73BE"/>
    <w:rsid w:val="009D051B"/>
    <w:rsid w:val="009D0DAA"/>
    <w:rsid w:val="009D0FF9"/>
    <w:rsid w:val="009D1030"/>
    <w:rsid w:val="009D1722"/>
    <w:rsid w:val="009D2104"/>
    <w:rsid w:val="009D2BB2"/>
    <w:rsid w:val="009D4FBA"/>
    <w:rsid w:val="009D5B67"/>
    <w:rsid w:val="009D5D09"/>
    <w:rsid w:val="009D75FE"/>
    <w:rsid w:val="009E0140"/>
    <w:rsid w:val="009E0673"/>
    <w:rsid w:val="009E1EF7"/>
    <w:rsid w:val="009E5495"/>
    <w:rsid w:val="009E5960"/>
    <w:rsid w:val="009E5BE4"/>
    <w:rsid w:val="009E5F84"/>
    <w:rsid w:val="009E6AE5"/>
    <w:rsid w:val="009E7E89"/>
    <w:rsid w:val="009F080C"/>
    <w:rsid w:val="009F1636"/>
    <w:rsid w:val="009F197A"/>
    <w:rsid w:val="009F1A80"/>
    <w:rsid w:val="009F1AFB"/>
    <w:rsid w:val="009F3328"/>
    <w:rsid w:val="009F3731"/>
    <w:rsid w:val="009F3955"/>
    <w:rsid w:val="009F5B65"/>
    <w:rsid w:val="009F645A"/>
    <w:rsid w:val="009F7131"/>
    <w:rsid w:val="009F716D"/>
    <w:rsid w:val="009F73EF"/>
    <w:rsid w:val="00A000AA"/>
    <w:rsid w:val="00A004F3"/>
    <w:rsid w:val="00A010B0"/>
    <w:rsid w:val="00A0196C"/>
    <w:rsid w:val="00A0400A"/>
    <w:rsid w:val="00A10726"/>
    <w:rsid w:val="00A11137"/>
    <w:rsid w:val="00A11902"/>
    <w:rsid w:val="00A11C81"/>
    <w:rsid w:val="00A12873"/>
    <w:rsid w:val="00A14541"/>
    <w:rsid w:val="00A14770"/>
    <w:rsid w:val="00A15144"/>
    <w:rsid w:val="00A15500"/>
    <w:rsid w:val="00A16356"/>
    <w:rsid w:val="00A16E84"/>
    <w:rsid w:val="00A1736B"/>
    <w:rsid w:val="00A17635"/>
    <w:rsid w:val="00A200AB"/>
    <w:rsid w:val="00A20548"/>
    <w:rsid w:val="00A20E1A"/>
    <w:rsid w:val="00A20FE2"/>
    <w:rsid w:val="00A21496"/>
    <w:rsid w:val="00A217F7"/>
    <w:rsid w:val="00A21843"/>
    <w:rsid w:val="00A21D93"/>
    <w:rsid w:val="00A21EF9"/>
    <w:rsid w:val="00A23F31"/>
    <w:rsid w:val="00A25451"/>
    <w:rsid w:val="00A25868"/>
    <w:rsid w:val="00A300E8"/>
    <w:rsid w:val="00A30541"/>
    <w:rsid w:val="00A30D9A"/>
    <w:rsid w:val="00A3145F"/>
    <w:rsid w:val="00A324B2"/>
    <w:rsid w:val="00A32EA5"/>
    <w:rsid w:val="00A339D1"/>
    <w:rsid w:val="00A3555B"/>
    <w:rsid w:val="00A35583"/>
    <w:rsid w:val="00A35A11"/>
    <w:rsid w:val="00A364BE"/>
    <w:rsid w:val="00A413CA"/>
    <w:rsid w:val="00A429F6"/>
    <w:rsid w:val="00A42B7C"/>
    <w:rsid w:val="00A448AA"/>
    <w:rsid w:val="00A449A0"/>
    <w:rsid w:val="00A46336"/>
    <w:rsid w:val="00A46610"/>
    <w:rsid w:val="00A46E69"/>
    <w:rsid w:val="00A47CCE"/>
    <w:rsid w:val="00A50877"/>
    <w:rsid w:val="00A5211C"/>
    <w:rsid w:val="00A54092"/>
    <w:rsid w:val="00A5451A"/>
    <w:rsid w:val="00A54B1D"/>
    <w:rsid w:val="00A55CBD"/>
    <w:rsid w:val="00A56776"/>
    <w:rsid w:val="00A56A71"/>
    <w:rsid w:val="00A57B35"/>
    <w:rsid w:val="00A57CAE"/>
    <w:rsid w:val="00A60D1A"/>
    <w:rsid w:val="00A61604"/>
    <w:rsid w:val="00A62935"/>
    <w:rsid w:val="00A62A16"/>
    <w:rsid w:val="00A650E9"/>
    <w:rsid w:val="00A65CFF"/>
    <w:rsid w:val="00A66426"/>
    <w:rsid w:val="00A67940"/>
    <w:rsid w:val="00A67977"/>
    <w:rsid w:val="00A7150A"/>
    <w:rsid w:val="00A71743"/>
    <w:rsid w:val="00A71914"/>
    <w:rsid w:val="00A71C3A"/>
    <w:rsid w:val="00A7215D"/>
    <w:rsid w:val="00A73475"/>
    <w:rsid w:val="00A73EC7"/>
    <w:rsid w:val="00A73F8E"/>
    <w:rsid w:val="00A74588"/>
    <w:rsid w:val="00A74794"/>
    <w:rsid w:val="00A750B5"/>
    <w:rsid w:val="00A76E49"/>
    <w:rsid w:val="00A7772E"/>
    <w:rsid w:val="00A7777A"/>
    <w:rsid w:val="00A778F0"/>
    <w:rsid w:val="00A77C69"/>
    <w:rsid w:val="00A80810"/>
    <w:rsid w:val="00A80AD8"/>
    <w:rsid w:val="00A81F3D"/>
    <w:rsid w:val="00A827BB"/>
    <w:rsid w:val="00A8299B"/>
    <w:rsid w:val="00A83E8A"/>
    <w:rsid w:val="00A83FCB"/>
    <w:rsid w:val="00A84474"/>
    <w:rsid w:val="00A84559"/>
    <w:rsid w:val="00A8579A"/>
    <w:rsid w:val="00A859F5"/>
    <w:rsid w:val="00A85B3B"/>
    <w:rsid w:val="00A8624E"/>
    <w:rsid w:val="00A8709A"/>
    <w:rsid w:val="00A9101A"/>
    <w:rsid w:val="00A915D7"/>
    <w:rsid w:val="00A920E1"/>
    <w:rsid w:val="00A922E3"/>
    <w:rsid w:val="00A93009"/>
    <w:rsid w:val="00A93D3E"/>
    <w:rsid w:val="00A949CC"/>
    <w:rsid w:val="00A96056"/>
    <w:rsid w:val="00A9695C"/>
    <w:rsid w:val="00A97B05"/>
    <w:rsid w:val="00AA0B7F"/>
    <w:rsid w:val="00AA12DC"/>
    <w:rsid w:val="00AA1EDC"/>
    <w:rsid w:val="00AA22A3"/>
    <w:rsid w:val="00AA2CD1"/>
    <w:rsid w:val="00AA3FEF"/>
    <w:rsid w:val="00AA4E1C"/>
    <w:rsid w:val="00AA7447"/>
    <w:rsid w:val="00AB1D50"/>
    <w:rsid w:val="00AB2A6B"/>
    <w:rsid w:val="00AB2FFB"/>
    <w:rsid w:val="00AB4160"/>
    <w:rsid w:val="00AB42A4"/>
    <w:rsid w:val="00AB4720"/>
    <w:rsid w:val="00AB480A"/>
    <w:rsid w:val="00AB48C8"/>
    <w:rsid w:val="00AB4D90"/>
    <w:rsid w:val="00AB4F39"/>
    <w:rsid w:val="00AB6942"/>
    <w:rsid w:val="00AC0F74"/>
    <w:rsid w:val="00AC1A36"/>
    <w:rsid w:val="00AC20A7"/>
    <w:rsid w:val="00AC2712"/>
    <w:rsid w:val="00AC29A0"/>
    <w:rsid w:val="00AC2EAD"/>
    <w:rsid w:val="00AC3649"/>
    <w:rsid w:val="00AC3797"/>
    <w:rsid w:val="00AC3C42"/>
    <w:rsid w:val="00AC4AC8"/>
    <w:rsid w:val="00AC4F10"/>
    <w:rsid w:val="00AC4F78"/>
    <w:rsid w:val="00AC4FFF"/>
    <w:rsid w:val="00AC6F06"/>
    <w:rsid w:val="00AC7845"/>
    <w:rsid w:val="00AC78BE"/>
    <w:rsid w:val="00AC7A9D"/>
    <w:rsid w:val="00AC7E64"/>
    <w:rsid w:val="00AC7EA6"/>
    <w:rsid w:val="00AD0141"/>
    <w:rsid w:val="00AD148D"/>
    <w:rsid w:val="00AD18B2"/>
    <w:rsid w:val="00AD1B93"/>
    <w:rsid w:val="00AD24B8"/>
    <w:rsid w:val="00AD3D1E"/>
    <w:rsid w:val="00AD4473"/>
    <w:rsid w:val="00AD7235"/>
    <w:rsid w:val="00AD7A82"/>
    <w:rsid w:val="00AE0336"/>
    <w:rsid w:val="00AE0C62"/>
    <w:rsid w:val="00AE17D2"/>
    <w:rsid w:val="00AE2036"/>
    <w:rsid w:val="00AE2580"/>
    <w:rsid w:val="00AE26AA"/>
    <w:rsid w:val="00AE33EA"/>
    <w:rsid w:val="00AE5104"/>
    <w:rsid w:val="00AE5C35"/>
    <w:rsid w:val="00AE64FD"/>
    <w:rsid w:val="00AE65B2"/>
    <w:rsid w:val="00AE70EA"/>
    <w:rsid w:val="00AE78DD"/>
    <w:rsid w:val="00AE7922"/>
    <w:rsid w:val="00AE7C93"/>
    <w:rsid w:val="00AE7EBD"/>
    <w:rsid w:val="00AE7F22"/>
    <w:rsid w:val="00AF0397"/>
    <w:rsid w:val="00AF167D"/>
    <w:rsid w:val="00AF16E0"/>
    <w:rsid w:val="00AF28D7"/>
    <w:rsid w:val="00AF2C1B"/>
    <w:rsid w:val="00AF4852"/>
    <w:rsid w:val="00AF539E"/>
    <w:rsid w:val="00AF5D98"/>
    <w:rsid w:val="00AF707B"/>
    <w:rsid w:val="00AF7A9C"/>
    <w:rsid w:val="00AF7D34"/>
    <w:rsid w:val="00B00EA9"/>
    <w:rsid w:val="00B017B2"/>
    <w:rsid w:val="00B01C1E"/>
    <w:rsid w:val="00B03860"/>
    <w:rsid w:val="00B03E8B"/>
    <w:rsid w:val="00B063B1"/>
    <w:rsid w:val="00B06EAE"/>
    <w:rsid w:val="00B100CA"/>
    <w:rsid w:val="00B11207"/>
    <w:rsid w:val="00B1140A"/>
    <w:rsid w:val="00B11880"/>
    <w:rsid w:val="00B11B0C"/>
    <w:rsid w:val="00B1281A"/>
    <w:rsid w:val="00B1335C"/>
    <w:rsid w:val="00B14293"/>
    <w:rsid w:val="00B14540"/>
    <w:rsid w:val="00B1478C"/>
    <w:rsid w:val="00B1516B"/>
    <w:rsid w:val="00B15990"/>
    <w:rsid w:val="00B17B8E"/>
    <w:rsid w:val="00B2013A"/>
    <w:rsid w:val="00B20180"/>
    <w:rsid w:val="00B20584"/>
    <w:rsid w:val="00B217BA"/>
    <w:rsid w:val="00B2192F"/>
    <w:rsid w:val="00B21975"/>
    <w:rsid w:val="00B221CD"/>
    <w:rsid w:val="00B2265C"/>
    <w:rsid w:val="00B23580"/>
    <w:rsid w:val="00B235BC"/>
    <w:rsid w:val="00B237A0"/>
    <w:rsid w:val="00B24556"/>
    <w:rsid w:val="00B2684D"/>
    <w:rsid w:val="00B27218"/>
    <w:rsid w:val="00B307F6"/>
    <w:rsid w:val="00B3182A"/>
    <w:rsid w:val="00B31B77"/>
    <w:rsid w:val="00B32534"/>
    <w:rsid w:val="00B33064"/>
    <w:rsid w:val="00B331BF"/>
    <w:rsid w:val="00B33A6F"/>
    <w:rsid w:val="00B33C31"/>
    <w:rsid w:val="00B34287"/>
    <w:rsid w:val="00B34A57"/>
    <w:rsid w:val="00B34D9B"/>
    <w:rsid w:val="00B350AE"/>
    <w:rsid w:val="00B37609"/>
    <w:rsid w:val="00B37902"/>
    <w:rsid w:val="00B40AF7"/>
    <w:rsid w:val="00B41417"/>
    <w:rsid w:val="00B43012"/>
    <w:rsid w:val="00B442F2"/>
    <w:rsid w:val="00B444E5"/>
    <w:rsid w:val="00B44958"/>
    <w:rsid w:val="00B44F89"/>
    <w:rsid w:val="00B45ECA"/>
    <w:rsid w:val="00B462C1"/>
    <w:rsid w:val="00B4639E"/>
    <w:rsid w:val="00B46DEC"/>
    <w:rsid w:val="00B46E15"/>
    <w:rsid w:val="00B47F77"/>
    <w:rsid w:val="00B503BB"/>
    <w:rsid w:val="00B50979"/>
    <w:rsid w:val="00B51071"/>
    <w:rsid w:val="00B51579"/>
    <w:rsid w:val="00B52305"/>
    <w:rsid w:val="00B5277E"/>
    <w:rsid w:val="00B52BF7"/>
    <w:rsid w:val="00B52DFA"/>
    <w:rsid w:val="00B53453"/>
    <w:rsid w:val="00B5437B"/>
    <w:rsid w:val="00B54C8D"/>
    <w:rsid w:val="00B55DA5"/>
    <w:rsid w:val="00B569B7"/>
    <w:rsid w:val="00B579D7"/>
    <w:rsid w:val="00B57CD2"/>
    <w:rsid w:val="00B6045C"/>
    <w:rsid w:val="00B6053E"/>
    <w:rsid w:val="00B6089B"/>
    <w:rsid w:val="00B60F79"/>
    <w:rsid w:val="00B61572"/>
    <w:rsid w:val="00B61892"/>
    <w:rsid w:val="00B61B8D"/>
    <w:rsid w:val="00B6357B"/>
    <w:rsid w:val="00B63E73"/>
    <w:rsid w:val="00B6416E"/>
    <w:rsid w:val="00B6467F"/>
    <w:rsid w:val="00B64731"/>
    <w:rsid w:val="00B65154"/>
    <w:rsid w:val="00B66341"/>
    <w:rsid w:val="00B6710D"/>
    <w:rsid w:val="00B67581"/>
    <w:rsid w:val="00B675C3"/>
    <w:rsid w:val="00B67BA7"/>
    <w:rsid w:val="00B700FF"/>
    <w:rsid w:val="00B70658"/>
    <w:rsid w:val="00B70F03"/>
    <w:rsid w:val="00B7129E"/>
    <w:rsid w:val="00B716CD"/>
    <w:rsid w:val="00B72293"/>
    <w:rsid w:val="00B725F3"/>
    <w:rsid w:val="00B727D1"/>
    <w:rsid w:val="00B72C7B"/>
    <w:rsid w:val="00B730BA"/>
    <w:rsid w:val="00B7418D"/>
    <w:rsid w:val="00B744EE"/>
    <w:rsid w:val="00B75149"/>
    <w:rsid w:val="00B764A9"/>
    <w:rsid w:val="00B77BD5"/>
    <w:rsid w:val="00B77D69"/>
    <w:rsid w:val="00B80C5C"/>
    <w:rsid w:val="00B8141D"/>
    <w:rsid w:val="00B81C69"/>
    <w:rsid w:val="00B82904"/>
    <w:rsid w:val="00B8374E"/>
    <w:rsid w:val="00B8376C"/>
    <w:rsid w:val="00B83A41"/>
    <w:rsid w:val="00B83B72"/>
    <w:rsid w:val="00B853D6"/>
    <w:rsid w:val="00B85924"/>
    <w:rsid w:val="00B85951"/>
    <w:rsid w:val="00B85C2A"/>
    <w:rsid w:val="00B86724"/>
    <w:rsid w:val="00B87138"/>
    <w:rsid w:val="00B9394E"/>
    <w:rsid w:val="00B94148"/>
    <w:rsid w:val="00B94C6C"/>
    <w:rsid w:val="00B95975"/>
    <w:rsid w:val="00B96197"/>
    <w:rsid w:val="00B96C3D"/>
    <w:rsid w:val="00BA1E13"/>
    <w:rsid w:val="00BA2EFB"/>
    <w:rsid w:val="00BA3D1A"/>
    <w:rsid w:val="00BA47FF"/>
    <w:rsid w:val="00BA4F83"/>
    <w:rsid w:val="00BA515C"/>
    <w:rsid w:val="00BA5283"/>
    <w:rsid w:val="00BA52E3"/>
    <w:rsid w:val="00BA69BE"/>
    <w:rsid w:val="00BA6C92"/>
    <w:rsid w:val="00BA7042"/>
    <w:rsid w:val="00BA73F2"/>
    <w:rsid w:val="00BA748D"/>
    <w:rsid w:val="00BA7490"/>
    <w:rsid w:val="00BB11DE"/>
    <w:rsid w:val="00BB127D"/>
    <w:rsid w:val="00BB1404"/>
    <w:rsid w:val="00BB1894"/>
    <w:rsid w:val="00BB1BE4"/>
    <w:rsid w:val="00BB2ABC"/>
    <w:rsid w:val="00BB3392"/>
    <w:rsid w:val="00BB3B38"/>
    <w:rsid w:val="00BB3CA3"/>
    <w:rsid w:val="00BB42B5"/>
    <w:rsid w:val="00BB501B"/>
    <w:rsid w:val="00BB5076"/>
    <w:rsid w:val="00BB6FAD"/>
    <w:rsid w:val="00BB75B5"/>
    <w:rsid w:val="00BB7981"/>
    <w:rsid w:val="00BB7EFD"/>
    <w:rsid w:val="00BC023E"/>
    <w:rsid w:val="00BC0E80"/>
    <w:rsid w:val="00BC1395"/>
    <w:rsid w:val="00BC3ED6"/>
    <w:rsid w:val="00BC3F91"/>
    <w:rsid w:val="00BC4837"/>
    <w:rsid w:val="00BC4F55"/>
    <w:rsid w:val="00BC5D18"/>
    <w:rsid w:val="00BC66D3"/>
    <w:rsid w:val="00BC6D5F"/>
    <w:rsid w:val="00BC72D6"/>
    <w:rsid w:val="00BC77A4"/>
    <w:rsid w:val="00BC77B5"/>
    <w:rsid w:val="00BC785D"/>
    <w:rsid w:val="00BD0110"/>
    <w:rsid w:val="00BD0338"/>
    <w:rsid w:val="00BD0B9C"/>
    <w:rsid w:val="00BD0BD6"/>
    <w:rsid w:val="00BD0C2B"/>
    <w:rsid w:val="00BD1004"/>
    <w:rsid w:val="00BD1D0B"/>
    <w:rsid w:val="00BD3809"/>
    <w:rsid w:val="00BD398A"/>
    <w:rsid w:val="00BD50AB"/>
    <w:rsid w:val="00BD5113"/>
    <w:rsid w:val="00BD5D35"/>
    <w:rsid w:val="00BD5E59"/>
    <w:rsid w:val="00BD6917"/>
    <w:rsid w:val="00BD7376"/>
    <w:rsid w:val="00BD74F3"/>
    <w:rsid w:val="00BD7B5D"/>
    <w:rsid w:val="00BE1C6C"/>
    <w:rsid w:val="00BE2C94"/>
    <w:rsid w:val="00BE33F3"/>
    <w:rsid w:val="00BE351C"/>
    <w:rsid w:val="00BE358D"/>
    <w:rsid w:val="00BE3CF7"/>
    <w:rsid w:val="00BE4A9B"/>
    <w:rsid w:val="00BE513D"/>
    <w:rsid w:val="00BE53BA"/>
    <w:rsid w:val="00BE6079"/>
    <w:rsid w:val="00BE714C"/>
    <w:rsid w:val="00BE7837"/>
    <w:rsid w:val="00BF00B5"/>
    <w:rsid w:val="00BF04DA"/>
    <w:rsid w:val="00BF06BB"/>
    <w:rsid w:val="00BF0AD9"/>
    <w:rsid w:val="00BF0B53"/>
    <w:rsid w:val="00BF0C90"/>
    <w:rsid w:val="00BF178E"/>
    <w:rsid w:val="00BF18F1"/>
    <w:rsid w:val="00BF1C4C"/>
    <w:rsid w:val="00BF1F7C"/>
    <w:rsid w:val="00BF24EF"/>
    <w:rsid w:val="00BF2979"/>
    <w:rsid w:val="00BF74F6"/>
    <w:rsid w:val="00BF75D0"/>
    <w:rsid w:val="00BF7B1F"/>
    <w:rsid w:val="00C00A90"/>
    <w:rsid w:val="00C00AB5"/>
    <w:rsid w:val="00C027A7"/>
    <w:rsid w:val="00C02B64"/>
    <w:rsid w:val="00C041AF"/>
    <w:rsid w:val="00C050AF"/>
    <w:rsid w:val="00C05281"/>
    <w:rsid w:val="00C05567"/>
    <w:rsid w:val="00C058DD"/>
    <w:rsid w:val="00C069CB"/>
    <w:rsid w:val="00C076CF"/>
    <w:rsid w:val="00C109E4"/>
    <w:rsid w:val="00C10CEA"/>
    <w:rsid w:val="00C11C5B"/>
    <w:rsid w:val="00C12A08"/>
    <w:rsid w:val="00C12C33"/>
    <w:rsid w:val="00C1391E"/>
    <w:rsid w:val="00C13CD4"/>
    <w:rsid w:val="00C1556A"/>
    <w:rsid w:val="00C17407"/>
    <w:rsid w:val="00C20CD5"/>
    <w:rsid w:val="00C21E20"/>
    <w:rsid w:val="00C22E60"/>
    <w:rsid w:val="00C234D8"/>
    <w:rsid w:val="00C2350F"/>
    <w:rsid w:val="00C237AA"/>
    <w:rsid w:val="00C23B5E"/>
    <w:rsid w:val="00C23FDD"/>
    <w:rsid w:val="00C2443F"/>
    <w:rsid w:val="00C246E8"/>
    <w:rsid w:val="00C255DC"/>
    <w:rsid w:val="00C2566C"/>
    <w:rsid w:val="00C26551"/>
    <w:rsid w:val="00C26597"/>
    <w:rsid w:val="00C265D0"/>
    <w:rsid w:val="00C26871"/>
    <w:rsid w:val="00C26B69"/>
    <w:rsid w:val="00C26FBC"/>
    <w:rsid w:val="00C27275"/>
    <w:rsid w:val="00C31780"/>
    <w:rsid w:val="00C321AF"/>
    <w:rsid w:val="00C334E8"/>
    <w:rsid w:val="00C33AE6"/>
    <w:rsid w:val="00C3430A"/>
    <w:rsid w:val="00C34428"/>
    <w:rsid w:val="00C346B9"/>
    <w:rsid w:val="00C34C61"/>
    <w:rsid w:val="00C3644B"/>
    <w:rsid w:val="00C3712F"/>
    <w:rsid w:val="00C375C9"/>
    <w:rsid w:val="00C37665"/>
    <w:rsid w:val="00C405AD"/>
    <w:rsid w:val="00C40B31"/>
    <w:rsid w:val="00C42551"/>
    <w:rsid w:val="00C4281A"/>
    <w:rsid w:val="00C4379E"/>
    <w:rsid w:val="00C43927"/>
    <w:rsid w:val="00C4400A"/>
    <w:rsid w:val="00C449F5"/>
    <w:rsid w:val="00C455F3"/>
    <w:rsid w:val="00C45B3C"/>
    <w:rsid w:val="00C46260"/>
    <w:rsid w:val="00C466A4"/>
    <w:rsid w:val="00C46726"/>
    <w:rsid w:val="00C503B6"/>
    <w:rsid w:val="00C5104E"/>
    <w:rsid w:val="00C51337"/>
    <w:rsid w:val="00C521B0"/>
    <w:rsid w:val="00C52A56"/>
    <w:rsid w:val="00C545AB"/>
    <w:rsid w:val="00C54BE3"/>
    <w:rsid w:val="00C54C1F"/>
    <w:rsid w:val="00C5554B"/>
    <w:rsid w:val="00C55627"/>
    <w:rsid w:val="00C568DB"/>
    <w:rsid w:val="00C57118"/>
    <w:rsid w:val="00C604B5"/>
    <w:rsid w:val="00C60AA9"/>
    <w:rsid w:val="00C61736"/>
    <w:rsid w:val="00C6203C"/>
    <w:rsid w:val="00C625A3"/>
    <w:rsid w:val="00C627A4"/>
    <w:rsid w:val="00C641EE"/>
    <w:rsid w:val="00C656EB"/>
    <w:rsid w:val="00C657C6"/>
    <w:rsid w:val="00C65B8F"/>
    <w:rsid w:val="00C669CD"/>
    <w:rsid w:val="00C6751F"/>
    <w:rsid w:val="00C70041"/>
    <w:rsid w:val="00C700A8"/>
    <w:rsid w:val="00C7053A"/>
    <w:rsid w:val="00C71803"/>
    <w:rsid w:val="00C7223A"/>
    <w:rsid w:val="00C72680"/>
    <w:rsid w:val="00C728CF"/>
    <w:rsid w:val="00C72D4E"/>
    <w:rsid w:val="00C74284"/>
    <w:rsid w:val="00C74480"/>
    <w:rsid w:val="00C747C6"/>
    <w:rsid w:val="00C74DF6"/>
    <w:rsid w:val="00C75D04"/>
    <w:rsid w:val="00C763AF"/>
    <w:rsid w:val="00C7645B"/>
    <w:rsid w:val="00C77DD3"/>
    <w:rsid w:val="00C77F09"/>
    <w:rsid w:val="00C81ADE"/>
    <w:rsid w:val="00C82685"/>
    <w:rsid w:val="00C82852"/>
    <w:rsid w:val="00C82CA2"/>
    <w:rsid w:val="00C82DA6"/>
    <w:rsid w:val="00C84473"/>
    <w:rsid w:val="00C84631"/>
    <w:rsid w:val="00C852FD"/>
    <w:rsid w:val="00C854A4"/>
    <w:rsid w:val="00C857E4"/>
    <w:rsid w:val="00C85B59"/>
    <w:rsid w:val="00C865BE"/>
    <w:rsid w:val="00C86AFF"/>
    <w:rsid w:val="00C870B8"/>
    <w:rsid w:val="00C87BFA"/>
    <w:rsid w:val="00C87FAE"/>
    <w:rsid w:val="00C900E2"/>
    <w:rsid w:val="00C905F3"/>
    <w:rsid w:val="00C90643"/>
    <w:rsid w:val="00C91087"/>
    <w:rsid w:val="00C912ED"/>
    <w:rsid w:val="00C93372"/>
    <w:rsid w:val="00C93614"/>
    <w:rsid w:val="00C93C48"/>
    <w:rsid w:val="00C945EB"/>
    <w:rsid w:val="00C94A11"/>
    <w:rsid w:val="00C95985"/>
    <w:rsid w:val="00C95DBA"/>
    <w:rsid w:val="00C95FBF"/>
    <w:rsid w:val="00C96BE3"/>
    <w:rsid w:val="00C973DE"/>
    <w:rsid w:val="00CA0458"/>
    <w:rsid w:val="00CA0BFF"/>
    <w:rsid w:val="00CA0C92"/>
    <w:rsid w:val="00CA0C97"/>
    <w:rsid w:val="00CA0DD8"/>
    <w:rsid w:val="00CA1F8D"/>
    <w:rsid w:val="00CA2D3F"/>
    <w:rsid w:val="00CA323A"/>
    <w:rsid w:val="00CA4640"/>
    <w:rsid w:val="00CA490E"/>
    <w:rsid w:val="00CA5234"/>
    <w:rsid w:val="00CA5D84"/>
    <w:rsid w:val="00CA7B95"/>
    <w:rsid w:val="00CB047C"/>
    <w:rsid w:val="00CB0818"/>
    <w:rsid w:val="00CB0D0A"/>
    <w:rsid w:val="00CB0E9B"/>
    <w:rsid w:val="00CB0EF1"/>
    <w:rsid w:val="00CB2152"/>
    <w:rsid w:val="00CB2190"/>
    <w:rsid w:val="00CB223D"/>
    <w:rsid w:val="00CB2B92"/>
    <w:rsid w:val="00CB2CC7"/>
    <w:rsid w:val="00CB4232"/>
    <w:rsid w:val="00CB7E7A"/>
    <w:rsid w:val="00CB7ED8"/>
    <w:rsid w:val="00CC0167"/>
    <w:rsid w:val="00CC110D"/>
    <w:rsid w:val="00CC14CB"/>
    <w:rsid w:val="00CC18DE"/>
    <w:rsid w:val="00CC1C10"/>
    <w:rsid w:val="00CC20FC"/>
    <w:rsid w:val="00CC2390"/>
    <w:rsid w:val="00CC2439"/>
    <w:rsid w:val="00CC3470"/>
    <w:rsid w:val="00CC37AE"/>
    <w:rsid w:val="00CC3F65"/>
    <w:rsid w:val="00CC4476"/>
    <w:rsid w:val="00CC5272"/>
    <w:rsid w:val="00CC5EE7"/>
    <w:rsid w:val="00CC6DFB"/>
    <w:rsid w:val="00CD0538"/>
    <w:rsid w:val="00CD113F"/>
    <w:rsid w:val="00CD11F1"/>
    <w:rsid w:val="00CD12FC"/>
    <w:rsid w:val="00CD1E5A"/>
    <w:rsid w:val="00CD31F8"/>
    <w:rsid w:val="00CD44C6"/>
    <w:rsid w:val="00CD45B9"/>
    <w:rsid w:val="00CD461D"/>
    <w:rsid w:val="00CD471F"/>
    <w:rsid w:val="00CD4C9F"/>
    <w:rsid w:val="00CD5968"/>
    <w:rsid w:val="00CD7189"/>
    <w:rsid w:val="00CE02AB"/>
    <w:rsid w:val="00CE1088"/>
    <w:rsid w:val="00CE19D6"/>
    <w:rsid w:val="00CE1FA5"/>
    <w:rsid w:val="00CE29C9"/>
    <w:rsid w:val="00CE383D"/>
    <w:rsid w:val="00CE3BC4"/>
    <w:rsid w:val="00CE5D98"/>
    <w:rsid w:val="00CE65EE"/>
    <w:rsid w:val="00CE67A4"/>
    <w:rsid w:val="00CE7205"/>
    <w:rsid w:val="00CF065E"/>
    <w:rsid w:val="00CF0DDA"/>
    <w:rsid w:val="00CF0EA4"/>
    <w:rsid w:val="00CF3159"/>
    <w:rsid w:val="00CF38BE"/>
    <w:rsid w:val="00CF49AE"/>
    <w:rsid w:val="00CF7E7B"/>
    <w:rsid w:val="00D019CB"/>
    <w:rsid w:val="00D034FA"/>
    <w:rsid w:val="00D035F0"/>
    <w:rsid w:val="00D03712"/>
    <w:rsid w:val="00D03A99"/>
    <w:rsid w:val="00D0444C"/>
    <w:rsid w:val="00D04EA4"/>
    <w:rsid w:val="00D05251"/>
    <w:rsid w:val="00D05975"/>
    <w:rsid w:val="00D05CDB"/>
    <w:rsid w:val="00D06E08"/>
    <w:rsid w:val="00D1031E"/>
    <w:rsid w:val="00D10594"/>
    <w:rsid w:val="00D106E0"/>
    <w:rsid w:val="00D10FA0"/>
    <w:rsid w:val="00D115AF"/>
    <w:rsid w:val="00D116CA"/>
    <w:rsid w:val="00D11AE4"/>
    <w:rsid w:val="00D11C2F"/>
    <w:rsid w:val="00D1316C"/>
    <w:rsid w:val="00D13813"/>
    <w:rsid w:val="00D13D66"/>
    <w:rsid w:val="00D14512"/>
    <w:rsid w:val="00D159AD"/>
    <w:rsid w:val="00D159CA"/>
    <w:rsid w:val="00D16990"/>
    <w:rsid w:val="00D16B10"/>
    <w:rsid w:val="00D16C7C"/>
    <w:rsid w:val="00D17498"/>
    <w:rsid w:val="00D226B0"/>
    <w:rsid w:val="00D25EAC"/>
    <w:rsid w:val="00D25EE1"/>
    <w:rsid w:val="00D277D8"/>
    <w:rsid w:val="00D30A8B"/>
    <w:rsid w:val="00D32061"/>
    <w:rsid w:val="00D32437"/>
    <w:rsid w:val="00D32529"/>
    <w:rsid w:val="00D32548"/>
    <w:rsid w:val="00D32F67"/>
    <w:rsid w:val="00D33411"/>
    <w:rsid w:val="00D339E0"/>
    <w:rsid w:val="00D34F73"/>
    <w:rsid w:val="00D3575D"/>
    <w:rsid w:val="00D35A38"/>
    <w:rsid w:val="00D369F3"/>
    <w:rsid w:val="00D36A9A"/>
    <w:rsid w:val="00D36FCA"/>
    <w:rsid w:val="00D37308"/>
    <w:rsid w:val="00D37608"/>
    <w:rsid w:val="00D409C2"/>
    <w:rsid w:val="00D40BC9"/>
    <w:rsid w:val="00D4182F"/>
    <w:rsid w:val="00D42E7C"/>
    <w:rsid w:val="00D4349B"/>
    <w:rsid w:val="00D436DC"/>
    <w:rsid w:val="00D444F7"/>
    <w:rsid w:val="00D4512E"/>
    <w:rsid w:val="00D4546C"/>
    <w:rsid w:val="00D459FD"/>
    <w:rsid w:val="00D46008"/>
    <w:rsid w:val="00D47554"/>
    <w:rsid w:val="00D47B28"/>
    <w:rsid w:val="00D5055A"/>
    <w:rsid w:val="00D51970"/>
    <w:rsid w:val="00D51ACF"/>
    <w:rsid w:val="00D51B27"/>
    <w:rsid w:val="00D53118"/>
    <w:rsid w:val="00D53758"/>
    <w:rsid w:val="00D53BE5"/>
    <w:rsid w:val="00D546D1"/>
    <w:rsid w:val="00D54FC0"/>
    <w:rsid w:val="00D5533F"/>
    <w:rsid w:val="00D55550"/>
    <w:rsid w:val="00D56464"/>
    <w:rsid w:val="00D572BC"/>
    <w:rsid w:val="00D60D2E"/>
    <w:rsid w:val="00D611EB"/>
    <w:rsid w:val="00D61BC0"/>
    <w:rsid w:val="00D6221C"/>
    <w:rsid w:val="00D625D9"/>
    <w:rsid w:val="00D62CBB"/>
    <w:rsid w:val="00D62F20"/>
    <w:rsid w:val="00D63DB9"/>
    <w:rsid w:val="00D6411D"/>
    <w:rsid w:val="00D64F10"/>
    <w:rsid w:val="00D6604F"/>
    <w:rsid w:val="00D67898"/>
    <w:rsid w:val="00D6793E"/>
    <w:rsid w:val="00D679C7"/>
    <w:rsid w:val="00D67E53"/>
    <w:rsid w:val="00D70D92"/>
    <w:rsid w:val="00D70EFC"/>
    <w:rsid w:val="00D7185C"/>
    <w:rsid w:val="00D71F9E"/>
    <w:rsid w:val="00D729E6"/>
    <w:rsid w:val="00D72BA2"/>
    <w:rsid w:val="00D72C15"/>
    <w:rsid w:val="00D734F3"/>
    <w:rsid w:val="00D753F2"/>
    <w:rsid w:val="00D76C03"/>
    <w:rsid w:val="00D76F83"/>
    <w:rsid w:val="00D7701C"/>
    <w:rsid w:val="00D7756D"/>
    <w:rsid w:val="00D775F2"/>
    <w:rsid w:val="00D80003"/>
    <w:rsid w:val="00D80085"/>
    <w:rsid w:val="00D80DC8"/>
    <w:rsid w:val="00D82453"/>
    <w:rsid w:val="00D8279D"/>
    <w:rsid w:val="00D82999"/>
    <w:rsid w:val="00D839F1"/>
    <w:rsid w:val="00D84689"/>
    <w:rsid w:val="00D84D24"/>
    <w:rsid w:val="00D854ED"/>
    <w:rsid w:val="00D85658"/>
    <w:rsid w:val="00D860A9"/>
    <w:rsid w:val="00D86A7C"/>
    <w:rsid w:val="00D87966"/>
    <w:rsid w:val="00D87C82"/>
    <w:rsid w:val="00D91665"/>
    <w:rsid w:val="00D91B2F"/>
    <w:rsid w:val="00D923DF"/>
    <w:rsid w:val="00D92A3E"/>
    <w:rsid w:val="00D93504"/>
    <w:rsid w:val="00D9363A"/>
    <w:rsid w:val="00D9571A"/>
    <w:rsid w:val="00D957C8"/>
    <w:rsid w:val="00D95CAC"/>
    <w:rsid w:val="00D970DA"/>
    <w:rsid w:val="00D97198"/>
    <w:rsid w:val="00D978FF"/>
    <w:rsid w:val="00DA0C45"/>
    <w:rsid w:val="00DA1285"/>
    <w:rsid w:val="00DA1994"/>
    <w:rsid w:val="00DA1E86"/>
    <w:rsid w:val="00DA2784"/>
    <w:rsid w:val="00DA2D24"/>
    <w:rsid w:val="00DA34AB"/>
    <w:rsid w:val="00DA3EB8"/>
    <w:rsid w:val="00DA3EBB"/>
    <w:rsid w:val="00DA79E8"/>
    <w:rsid w:val="00DB02CA"/>
    <w:rsid w:val="00DB0754"/>
    <w:rsid w:val="00DB0918"/>
    <w:rsid w:val="00DB128D"/>
    <w:rsid w:val="00DB1633"/>
    <w:rsid w:val="00DB16E9"/>
    <w:rsid w:val="00DB2716"/>
    <w:rsid w:val="00DB27BC"/>
    <w:rsid w:val="00DB3ACD"/>
    <w:rsid w:val="00DB3C9F"/>
    <w:rsid w:val="00DB5890"/>
    <w:rsid w:val="00DB5D95"/>
    <w:rsid w:val="00DB6027"/>
    <w:rsid w:val="00DB64C9"/>
    <w:rsid w:val="00DB6754"/>
    <w:rsid w:val="00DB7977"/>
    <w:rsid w:val="00DB7F6E"/>
    <w:rsid w:val="00DC1335"/>
    <w:rsid w:val="00DC1700"/>
    <w:rsid w:val="00DC2B93"/>
    <w:rsid w:val="00DC2FF7"/>
    <w:rsid w:val="00DC34F2"/>
    <w:rsid w:val="00DC3E3F"/>
    <w:rsid w:val="00DC5AA4"/>
    <w:rsid w:val="00DC5E47"/>
    <w:rsid w:val="00DC608B"/>
    <w:rsid w:val="00DC6D5E"/>
    <w:rsid w:val="00DC7E63"/>
    <w:rsid w:val="00DD0DC4"/>
    <w:rsid w:val="00DD42D0"/>
    <w:rsid w:val="00DD4695"/>
    <w:rsid w:val="00DD5576"/>
    <w:rsid w:val="00DD5E9C"/>
    <w:rsid w:val="00DD74B3"/>
    <w:rsid w:val="00DD76C9"/>
    <w:rsid w:val="00DE14DC"/>
    <w:rsid w:val="00DE1A95"/>
    <w:rsid w:val="00DE2DAB"/>
    <w:rsid w:val="00DE39A8"/>
    <w:rsid w:val="00DE410A"/>
    <w:rsid w:val="00DE48CA"/>
    <w:rsid w:val="00DE4A46"/>
    <w:rsid w:val="00DE5FB0"/>
    <w:rsid w:val="00DE6EBC"/>
    <w:rsid w:val="00DF0012"/>
    <w:rsid w:val="00DF118E"/>
    <w:rsid w:val="00DF2973"/>
    <w:rsid w:val="00DF363E"/>
    <w:rsid w:val="00DF4296"/>
    <w:rsid w:val="00DF46CD"/>
    <w:rsid w:val="00DF4DB2"/>
    <w:rsid w:val="00DF6828"/>
    <w:rsid w:val="00DF6E5D"/>
    <w:rsid w:val="00DF6EF4"/>
    <w:rsid w:val="00DF73FC"/>
    <w:rsid w:val="00E03070"/>
    <w:rsid w:val="00E032A3"/>
    <w:rsid w:val="00E04144"/>
    <w:rsid w:val="00E041F7"/>
    <w:rsid w:val="00E04768"/>
    <w:rsid w:val="00E04B74"/>
    <w:rsid w:val="00E057B3"/>
    <w:rsid w:val="00E1158E"/>
    <w:rsid w:val="00E12C2A"/>
    <w:rsid w:val="00E1314A"/>
    <w:rsid w:val="00E13F3E"/>
    <w:rsid w:val="00E16161"/>
    <w:rsid w:val="00E17CE8"/>
    <w:rsid w:val="00E218A6"/>
    <w:rsid w:val="00E21DAE"/>
    <w:rsid w:val="00E21DD7"/>
    <w:rsid w:val="00E22564"/>
    <w:rsid w:val="00E2295F"/>
    <w:rsid w:val="00E24B6E"/>
    <w:rsid w:val="00E27281"/>
    <w:rsid w:val="00E272A7"/>
    <w:rsid w:val="00E27C93"/>
    <w:rsid w:val="00E30B49"/>
    <w:rsid w:val="00E3180E"/>
    <w:rsid w:val="00E32DE9"/>
    <w:rsid w:val="00E35A36"/>
    <w:rsid w:val="00E35EE4"/>
    <w:rsid w:val="00E3616E"/>
    <w:rsid w:val="00E414E9"/>
    <w:rsid w:val="00E429B4"/>
    <w:rsid w:val="00E43040"/>
    <w:rsid w:val="00E4378E"/>
    <w:rsid w:val="00E43B12"/>
    <w:rsid w:val="00E44CD4"/>
    <w:rsid w:val="00E47D6F"/>
    <w:rsid w:val="00E47E94"/>
    <w:rsid w:val="00E501CB"/>
    <w:rsid w:val="00E50BD0"/>
    <w:rsid w:val="00E50DCC"/>
    <w:rsid w:val="00E511EF"/>
    <w:rsid w:val="00E51846"/>
    <w:rsid w:val="00E535B0"/>
    <w:rsid w:val="00E53863"/>
    <w:rsid w:val="00E56E35"/>
    <w:rsid w:val="00E570B2"/>
    <w:rsid w:val="00E57535"/>
    <w:rsid w:val="00E57BE1"/>
    <w:rsid w:val="00E57F21"/>
    <w:rsid w:val="00E60497"/>
    <w:rsid w:val="00E60568"/>
    <w:rsid w:val="00E60DF9"/>
    <w:rsid w:val="00E61019"/>
    <w:rsid w:val="00E621C5"/>
    <w:rsid w:val="00E624EF"/>
    <w:rsid w:val="00E625BE"/>
    <w:rsid w:val="00E6271C"/>
    <w:rsid w:val="00E6351D"/>
    <w:rsid w:val="00E63C30"/>
    <w:rsid w:val="00E65790"/>
    <w:rsid w:val="00E65FD3"/>
    <w:rsid w:val="00E6632D"/>
    <w:rsid w:val="00E6742A"/>
    <w:rsid w:val="00E6792B"/>
    <w:rsid w:val="00E70226"/>
    <w:rsid w:val="00E7065B"/>
    <w:rsid w:val="00E72151"/>
    <w:rsid w:val="00E729BD"/>
    <w:rsid w:val="00E734ED"/>
    <w:rsid w:val="00E7385C"/>
    <w:rsid w:val="00E74FC7"/>
    <w:rsid w:val="00E75D9D"/>
    <w:rsid w:val="00E768A7"/>
    <w:rsid w:val="00E777B0"/>
    <w:rsid w:val="00E81C06"/>
    <w:rsid w:val="00E820A8"/>
    <w:rsid w:val="00E82B2C"/>
    <w:rsid w:val="00E83330"/>
    <w:rsid w:val="00E835B0"/>
    <w:rsid w:val="00E837B7"/>
    <w:rsid w:val="00E84112"/>
    <w:rsid w:val="00E84F67"/>
    <w:rsid w:val="00E84FBF"/>
    <w:rsid w:val="00E85EF8"/>
    <w:rsid w:val="00E863A4"/>
    <w:rsid w:val="00E86BC3"/>
    <w:rsid w:val="00E87B83"/>
    <w:rsid w:val="00E87E97"/>
    <w:rsid w:val="00E87FEC"/>
    <w:rsid w:val="00E9049B"/>
    <w:rsid w:val="00E916A0"/>
    <w:rsid w:val="00E9279C"/>
    <w:rsid w:val="00E92F1A"/>
    <w:rsid w:val="00E9364B"/>
    <w:rsid w:val="00E95FD3"/>
    <w:rsid w:val="00E96B4B"/>
    <w:rsid w:val="00E974DD"/>
    <w:rsid w:val="00E97682"/>
    <w:rsid w:val="00E97DD9"/>
    <w:rsid w:val="00E97E8D"/>
    <w:rsid w:val="00EA026D"/>
    <w:rsid w:val="00EA0761"/>
    <w:rsid w:val="00EA0CEF"/>
    <w:rsid w:val="00EA0E65"/>
    <w:rsid w:val="00EA1291"/>
    <w:rsid w:val="00EA1754"/>
    <w:rsid w:val="00EA1AB7"/>
    <w:rsid w:val="00EA2329"/>
    <w:rsid w:val="00EA35B1"/>
    <w:rsid w:val="00EA40F3"/>
    <w:rsid w:val="00EA496D"/>
    <w:rsid w:val="00EA4E35"/>
    <w:rsid w:val="00EA52D7"/>
    <w:rsid w:val="00EA59EA"/>
    <w:rsid w:val="00EA5CA2"/>
    <w:rsid w:val="00EA6275"/>
    <w:rsid w:val="00EA628D"/>
    <w:rsid w:val="00EA6542"/>
    <w:rsid w:val="00EA6C3D"/>
    <w:rsid w:val="00EA6CEC"/>
    <w:rsid w:val="00EA7562"/>
    <w:rsid w:val="00EB0238"/>
    <w:rsid w:val="00EB07F9"/>
    <w:rsid w:val="00EB0E2B"/>
    <w:rsid w:val="00EB1499"/>
    <w:rsid w:val="00EB1908"/>
    <w:rsid w:val="00EB1F86"/>
    <w:rsid w:val="00EB328B"/>
    <w:rsid w:val="00EB343C"/>
    <w:rsid w:val="00EB3A73"/>
    <w:rsid w:val="00EB3CC7"/>
    <w:rsid w:val="00EB427B"/>
    <w:rsid w:val="00EB4872"/>
    <w:rsid w:val="00EB4A67"/>
    <w:rsid w:val="00EB507A"/>
    <w:rsid w:val="00EB53D4"/>
    <w:rsid w:val="00EB5C1D"/>
    <w:rsid w:val="00EB6292"/>
    <w:rsid w:val="00EB63B4"/>
    <w:rsid w:val="00EB77E1"/>
    <w:rsid w:val="00EC25C0"/>
    <w:rsid w:val="00EC32C8"/>
    <w:rsid w:val="00EC3C29"/>
    <w:rsid w:val="00EC42CF"/>
    <w:rsid w:val="00EC4A3B"/>
    <w:rsid w:val="00EC5159"/>
    <w:rsid w:val="00EC67C6"/>
    <w:rsid w:val="00EC7054"/>
    <w:rsid w:val="00EC70C8"/>
    <w:rsid w:val="00EC7AA2"/>
    <w:rsid w:val="00ED1817"/>
    <w:rsid w:val="00ED188C"/>
    <w:rsid w:val="00ED1909"/>
    <w:rsid w:val="00ED2A33"/>
    <w:rsid w:val="00ED2BBE"/>
    <w:rsid w:val="00ED3AC8"/>
    <w:rsid w:val="00ED470E"/>
    <w:rsid w:val="00EE084A"/>
    <w:rsid w:val="00EE2235"/>
    <w:rsid w:val="00EE2421"/>
    <w:rsid w:val="00EE3B58"/>
    <w:rsid w:val="00EE598A"/>
    <w:rsid w:val="00EE5E5A"/>
    <w:rsid w:val="00EE5EBA"/>
    <w:rsid w:val="00EE71D8"/>
    <w:rsid w:val="00EF0D61"/>
    <w:rsid w:val="00EF1B28"/>
    <w:rsid w:val="00EF200F"/>
    <w:rsid w:val="00EF2161"/>
    <w:rsid w:val="00EF2A21"/>
    <w:rsid w:val="00EF2AD4"/>
    <w:rsid w:val="00EF3333"/>
    <w:rsid w:val="00EF37F8"/>
    <w:rsid w:val="00EF38E2"/>
    <w:rsid w:val="00EF4130"/>
    <w:rsid w:val="00EF53E8"/>
    <w:rsid w:val="00EF6936"/>
    <w:rsid w:val="00EF76A7"/>
    <w:rsid w:val="00F018A6"/>
    <w:rsid w:val="00F0194B"/>
    <w:rsid w:val="00F02F66"/>
    <w:rsid w:val="00F03031"/>
    <w:rsid w:val="00F03549"/>
    <w:rsid w:val="00F03C7F"/>
    <w:rsid w:val="00F04CDD"/>
    <w:rsid w:val="00F04FA1"/>
    <w:rsid w:val="00F053D7"/>
    <w:rsid w:val="00F1060F"/>
    <w:rsid w:val="00F112E5"/>
    <w:rsid w:val="00F11867"/>
    <w:rsid w:val="00F11F9F"/>
    <w:rsid w:val="00F121CB"/>
    <w:rsid w:val="00F13427"/>
    <w:rsid w:val="00F13AF7"/>
    <w:rsid w:val="00F14754"/>
    <w:rsid w:val="00F14836"/>
    <w:rsid w:val="00F14C45"/>
    <w:rsid w:val="00F15530"/>
    <w:rsid w:val="00F168DE"/>
    <w:rsid w:val="00F17ABD"/>
    <w:rsid w:val="00F17BDA"/>
    <w:rsid w:val="00F17D74"/>
    <w:rsid w:val="00F205C7"/>
    <w:rsid w:val="00F20F0F"/>
    <w:rsid w:val="00F2266D"/>
    <w:rsid w:val="00F226D6"/>
    <w:rsid w:val="00F22A32"/>
    <w:rsid w:val="00F22BFF"/>
    <w:rsid w:val="00F22E36"/>
    <w:rsid w:val="00F2356C"/>
    <w:rsid w:val="00F23831"/>
    <w:rsid w:val="00F2547B"/>
    <w:rsid w:val="00F25E30"/>
    <w:rsid w:val="00F30402"/>
    <w:rsid w:val="00F30868"/>
    <w:rsid w:val="00F30B11"/>
    <w:rsid w:val="00F30C30"/>
    <w:rsid w:val="00F30CE3"/>
    <w:rsid w:val="00F318D4"/>
    <w:rsid w:val="00F320DC"/>
    <w:rsid w:val="00F32A1E"/>
    <w:rsid w:val="00F32A48"/>
    <w:rsid w:val="00F33118"/>
    <w:rsid w:val="00F34F66"/>
    <w:rsid w:val="00F3573C"/>
    <w:rsid w:val="00F36240"/>
    <w:rsid w:val="00F3673F"/>
    <w:rsid w:val="00F36744"/>
    <w:rsid w:val="00F36F06"/>
    <w:rsid w:val="00F37304"/>
    <w:rsid w:val="00F373ED"/>
    <w:rsid w:val="00F407EB"/>
    <w:rsid w:val="00F4215C"/>
    <w:rsid w:val="00F42A2E"/>
    <w:rsid w:val="00F43282"/>
    <w:rsid w:val="00F439D7"/>
    <w:rsid w:val="00F4506F"/>
    <w:rsid w:val="00F45ACC"/>
    <w:rsid w:val="00F472FD"/>
    <w:rsid w:val="00F47E46"/>
    <w:rsid w:val="00F52060"/>
    <w:rsid w:val="00F54A34"/>
    <w:rsid w:val="00F54F4A"/>
    <w:rsid w:val="00F55479"/>
    <w:rsid w:val="00F556BB"/>
    <w:rsid w:val="00F559CD"/>
    <w:rsid w:val="00F55E1C"/>
    <w:rsid w:val="00F563F4"/>
    <w:rsid w:val="00F5640E"/>
    <w:rsid w:val="00F56C88"/>
    <w:rsid w:val="00F57B5B"/>
    <w:rsid w:val="00F602C3"/>
    <w:rsid w:val="00F60923"/>
    <w:rsid w:val="00F60AF2"/>
    <w:rsid w:val="00F620E9"/>
    <w:rsid w:val="00F6212B"/>
    <w:rsid w:val="00F62671"/>
    <w:rsid w:val="00F63773"/>
    <w:rsid w:val="00F63F4D"/>
    <w:rsid w:val="00F6482F"/>
    <w:rsid w:val="00F65026"/>
    <w:rsid w:val="00F65761"/>
    <w:rsid w:val="00F65837"/>
    <w:rsid w:val="00F65B40"/>
    <w:rsid w:val="00F6752F"/>
    <w:rsid w:val="00F70074"/>
    <w:rsid w:val="00F7104C"/>
    <w:rsid w:val="00F71283"/>
    <w:rsid w:val="00F71AE8"/>
    <w:rsid w:val="00F72681"/>
    <w:rsid w:val="00F730CA"/>
    <w:rsid w:val="00F747DC"/>
    <w:rsid w:val="00F74B05"/>
    <w:rsid w:val="00F74E19"/>
    <w:rsid w:val="00F74E62"/>
    <w:rsid w:val="00F75EDE"/>
    <w:rsid w:val="00F76436"/>
    <w:rsid w:val="00F76B4C"/>
    <w:rsid w:val="00F773E7"/>
    <w:rsid w:val="00F77592"/>
    <w:rsid w:val="00F779E4"/>
    <w:rsid w:val="00F807D5"/>
    <w:rsid w:val="00F82F71"/>
    <w:rsid w:val="00F83E3E"/>
    <w:rsid w:val="00F840B0"/>
    <w:rsid w:val="00F848DD"/>
    <w:rsid w:val="00F84AD2"/>
    <w:rsid w:val="00F84E84"/>
    <w:rsid w:val="00F84FC2"/>
    <w:rsid w:val="00F8544E"/>
    <w:rsid w:val="00F85497"/>
    <w:rsid w:val="00F86395"/>
    <w:rsid w:val="00F868A3"/>
    <w:rsid w:val="00F86FCE"/>
    <w:rsid w:val="00F9001A"/>
    <w:rsid w:val="00F909A4"/>
    <w:rsid w:val="00F90BF1"/>
    <w:rsid w:val="00F92C49"/>
    <w:rsid w:val="00F93089"/>
    <w:rsid w:val="00F935E8"/>
    <w:rsid w:val="00F93E6B"/>
    <w:rsid w:val="00F94046"/>
    <w:rsid w:val="00F958BD"/>
    <w:rsid w:val="00F95F62"/>
    <w:rsid w:val="00F95FD2"/>
    <w:rsid w:val="00F96320"/>
    <w:rsid w:val="00F96899"/>
    <w:rsid w:val="00F9704D"/>
    <w:rsid w:val="00F970F8"/>
    <w:rsid w:val="00F9777A"/>
    <w:rsid w:val="00F9796C"/>
    <w:rsid w:val="00FA05A5"/>
    <w:rsid w:val="00FA133D"/>
    <w:rsid w:val="00FA2003"/>
    <w:rsid w:val="00FA2582"/>
    <w:rsid w:val="00FA2D6D"/>
    <w:rsid w:val="00FA32A4"/>
    <w:rsid w:val="00FA5224"/>
    <w:rsid w:val="00FA74D1"/>
    <w:rsid w:val="00FA75D9"/>
    <w:rsid w:val="00FA7E3C"/>
    <w:rsid w:val="00FB059E"/>
    <w:rsid w:val="00FB0DD1"/>
    <w:rsid w:val="00FB10F9"/>
    <w:rsid w:val="00FB122E"/>
    <w:rsid w:val="00FB1FBC"/>
    <w:rsid w:val="00FB34EA"/>
    <w:rsid w:val="00FB3655"/>
    <w:rsid w:val="00FB39F7"/>
    <w:rsid w:val="00FB3E0D"/>
    <w:rsid w:val="00FB43BD"/>
    <w:rsid w:val="00FB528D"/>
    <w:rsid w:val="00FB55D7"/>
    <w:rsid w:val="00FB6DF3"/>
    <w:rsid w:val="00FB6F1B"/>
    <w:rsid w:val="00FB71CB"/>
    <w:rsid w:val="00FB73E7"/>
    <w:rsid w:val="00FB753D"/>
    <w:rsid w:val="00FB7C81"/>
    <w:rsid w:val="00FC0804"/>
    <w:rsid w:val="00FC266A"/>
    <w:rsid w:val="00FC280F"/>
    <w:rsid w:val="00FC28F6"/>
    <w:rsid w:val="00FC4D75"/>
    <w:rsid w:val="00FC5E07"/>
    <w:rsid w:val="00FC7688"/>
    <w:rsid w:val="00FC77B7"/>
    <w:rsid w:val="00FC7AAB"/>
    <w:rsid w:val="00FD08B8"/>
    <w:rsid w:val="00FD11A9"/>
    <w:rsid w:val="00FD1B43"/>
    <w:rsid w:val="00FD1BCE"/>
    <w:rsid w:val="00FD3125"/>
    <w:rsid w:val="00FD32F4"/>
    <w:rsid w:val="00FD37AA"/>
    <w:rsid w:val="00FD3C97"/>
    <w:rsid w:val="00FD3E43"/>
    <w:rsid w:val="00FD4871"/>
    <w:rsid w:val="00FD52DE"/>
    <w:rsid w:val="00FD5C0A"/>
    <w:rsid w:val="00FD6088"/>
    <w:rsid w:val="00FD797B"/>
    <w:rsid w:val="00FE04D3"/>
    <w:rsid w:val="00FE0EEE"/>
    <w:rsid w:val="00FE11D2"/>
    <w:rsid w:val="00FE3139"/>
    <w:rsid w:val="00FE39D8"/>
    <w:rsid w:val="00FE44E7"/>
    <w:rsid w:val="00FE4960"/>
    <w:rsid w:val="00FE6301"/>
    <w:rsid w:val="00FE6F03"/>
    <w:rsid w:val="00FE7127"/>
    <w:rsid w:val="00FE7620"/>
    <w:rsid w:val="00FE7753"/>
    <w:rsid w:val="00FE777E"/>
    <w:rsid w:val="00FE7D73"/>
    <w:rsid w:val="00FF04B3"/>
    <w:rsid w:val="00FF0711"/>
    <w:rsid w:val="00FF10E8"/>
    <w:rsid w:val="00FF1D15"/>
    <w:rsid w:val="00FF2337"/>
    <w:rsid w:val="00FF26B4"/>
    <w:rsid w:val="00FF27E1"/>
    <w:rsid w:val="00FF42CD"/>
    <w:rsid w:val="00FF4AAA"/>
    <w:rsid w:val="00FF51CA"/>
    <w:rsid w:val="00FF5358"/>
    <w:rsid w:val="00FF556E"/>
    <w:rsid w:val="00FF5829"/>
    <w:rsid w:val="00FF597E"/>
    <w:rsid w:val="00FF6F64"/>
    <w:rsid w:val="00FF780E"/>
    <w:rsid w:val="00FF78A7"/>
    <w:rsid w:val="00FF797E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o:colormru v:ext="edit" colors="#006,#eaeaea,#ddd"/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4:docId w14:val="63B63733"/>
  <w15:docId w15:val="{6C180680-FBA2-4C9C-BEB2-04EA0841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D19EF"/>
    <w:rPr>
      <w:rFonts w:ascii="Arial" w:hAnsi="Arial"/>
      <w:sz w:val="24"/>
      <w:szCs w:val="24"/>
      <w:lang w:val="de-CH" w:eastAsia="de-CH"/>
    </w:rPr>
  </w:style>
  <w:style w:type="paragraph" w:styleId="berschrift1">
    <w:name w:val="heading 1"/>
    <w:basedOn w:val="Standard"/>
    <w:next w:val="Standard"/>
    <w:qFormat/>
    <w:rsid w:val="008134D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134D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B155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F363E"/>
    <w:pPr>
      <w:keepNext/>
      <w:spacing w:before="240"/>
      <w:outlineLvl w:val="3"/>
    </w:pPr>
    <w:rPr>
      <w:b/>
      <w:sz w:val="25"/>
      <w:szCs w:val="20"/>
      <w:lang w:val="de-DE" w:eastAsia="de-DE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6F700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7">
    <w:name w:val="heading 7"/>
    <w:basedOn w:val="Standard"/>
    <w:next w:val="Standard"/>
    <w:qFormat/>
    <w:rsid w:val="008134D0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5B1555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5E73D4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363E"/>
    <w:pPr>
      <w:tabs>
        <w:tab w:val="center" w:pos="4536"/>
        <w:tab w:val="right" w:pos="9072"/>
      </w:tabs>
      <w:spacing w:before="240" w:line="300" w:lineRule="exact"/>
    </w:pPr>
    <w:rPr>
      <w:sz w:val="25"/>
      <w:szCs w:val="20"/>
      <w:lang w:val="de-DE" w:eastAsia="de-DE"/>
    </w:rPr>
  </w:style>
  <w:style w:type="paragraph" w:customStyle="1" w:styleId="Tabellentext1">
    <w:name w:val="Tabellentext 1"/>
    <w:basedOn w:val="Standard"/>
    <w:rsid w:val="00DF363E"/>
    <w:pPr>
      <w:spacing w:before="60" w:after="60"/>
    </w:pPr>
    <w:rPr>
      <w:rFonts w:ascii="Times New Roman" w:hAnsi="Times New Roman"/>
      <w:bCs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F363E"/>
    <w:rPr>
      <w:rFonts w:ascii="Times New Roman" w:hAnsi="Times New Roman"/>
      <w:b/>
      <w:bCs/>
      <w:sz w:val="25"/>
      <w:szCs w:val="20"/>
      <w:lang w:eastAsia="de-DE"/>
    </w:rPr>
  </w:style>
  <w:style w:type="paragraph" w:styleId="Textkrper2">
    <w:name w:val="Body Text 2"/>
    <w:basedOn w:val="Standard"/>
    <w:rsid w:val="00DF363E"/>
    <w:rPr>
      <w:rFonts w:ascii="Times New Roman" w:hAnsi="Times New Roman"/>
      <w:b/>
      <w:bCs/>
      <w:sz w:val="20"/>
      <w:szCs w:val="20"/>
      <w:lang w:eastAsia="de-DE"/>
    </w:rPr>
  </w:style>
  <w:style w:type="paragraph" w:styleId="Textkrper-Zeileneinzug">
    <w:name w:val="Body Text Indent"/>
    <w:basedOn w:val="Standard"/>
    <w:rsid w:val="00DF363E"/>
    <w:pPr>
      <w:ind w:left="2410"/>
    </w:pPr>
    <w:rPr>
      <w:rFonts w:ascii="Times New Roman" w:hAnsi="Times New Roman"/>
      <w:sz w:val="20"/>
      <w:szCs w:val="20"/>
      <w:lang w:eastAsia="de-DE"/>
    </w:rPr>
  </w:style>
  <w:style w:type="paragraph" w:styleId="Textkrper3">
    <w:name w:val="Body Text 3"/>
    <w:basedOn w:val="Standard"/>
    <w:rsid w:val="00DF363E"/>
    <w:pPr>
      <w:spacing w:before="240" w:line="300" w:lineRule="exact"/>
    </w:pPr>
    <w:rPr>
      <w:rFonts w:ascii="Times New Roman" w:hAnsi="Times New Roman"/>
      <w:i/>
      <w:iCs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EA40F3"/>
    <w:pPr>
      <w:spacing w:after="120" w:line="480" w:lineRule="auto"/>
      <w:ind w:left="283"/>
    </w:pPr>
  </w:style>
  <w:style w:type="paragraph" w:styleId="Fuzeile">
    <w:name w:val="footer"/>
    <w:basedOn w:val="Standard"/>
    <w:link w:val="FuzeileZchn"/>
    <w:rsid w:val="00991F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1F6D"/>
  </w:style>
  <w:style w:type="table" w:styleId="Tabellenraster">
    <w:name w:val="Table Grid"/>
    <w:basedOn w:val="NormaleTabelle"/>
    <w:uiPriority w:val="39"/>
    <w:rsid w:val="00EB4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Einzug3">
    <w:name w:val="Body Text Indent 3"/>
    <w:basedOn w:val="Standard"/>
    <w:rsid w:val="00CA490E"/>
    <w:pPr>
      <w:spacing w:after="120"/>
      <w:ind w:left="283"/>
    </w:pPr>
    <w:rPr>
      <w:sz w:val="16"/>
      <w:szCs w:val="16"/>
    </w:rPr>
  </w:style>
  <w:style w:type="paragraph" w:styleId="Endnotentext">
    <w:name w:val="endnote text"/>
    <w:basedOn w:val="Standard"/>
    <w:semiHidden/>
    <w:rsid w:val="008134D0"/>
    <w:rPr>
      <w:rFonts w:ascii="Times New Roman" w:hAnsi="Times New Roman"/>
      <w:sz w:val="20"/>
      <w:szCs w:val="20"/>
      <w:lang w:val="de-DE"/>
    </w:rPr>
  </w:style>
  <w:style w:type="character" w:styleId="Endnotenzeichen">
    <w:name w:val="endnote reference"/>
    <w:basedOn w:val="Absatz-Standardschriftart"/>
    <w:semiHidden/>
    <w:rsid w:val="008134D0"/>
    <w:rPr>
      <w:vertAlign w:val="superscript"/>
    </w:rPr>
  </w:style>
  <w:style w:type="paragraph" w:customStyle="1" w:styleId="Vorgabetext">
    <w:name w:val="Vorgabetext"/>
    <w:basedOn w:val="Standard"/>
    <w:rsid w:val="008134D0"/>
    <w:rPr>
      <w:rFonts w:ascii="Times New Roman" w:hAnsi="Times New Roman"/>
      <w:sz w:val="28"/>
      <w:szCs w:val="20"/>
    </w:rPr>
  </w:style>
  <w:style w:type="paragraph" w:customStyle="1" w:styleId="Markierung">
    <w:name w:val="Markierung"/>
    <w:rsid w:val="00345A1D"/>
    <w:pPr>
      <w:tabs>
        <w:tab w:val="left" w:pos="56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340" w:hanging="340"/>
    </w:pPr>
    <w:rPr>
      <w:color w:val="000000"/>
      <w:sz w:val="28"/>
      <w:lang w:val="en-US"/>
    </w:rPr>
  </w:style>
  <w:style w:type="character" w:customStyle="1" w:styleId="TextEmph2">
    <w:name w:val="Text Emph 2"/>
    <w:basedOn w:val="Absatz-Standardschriftart"/>
    <w:rsid w:val="000D09A2"/>
    <w:rPr>
      <w:b/>
      <w:color w:val="auto"/>
    </w:rPr>
  </w:style>
  <w:style w:type="paragraph" w:styleId="Aufzhlungszeichen">
    <w:name w:val="List Bullet"/>
    <w:basedOn w:val="Standard"/>
    <w:rsid w:val="00345294"/>
    <w:pPr>
      <w:keepNext/>
      <w:numPr>
        <w:numId w:val="1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styleId="Aufzhlungszeichen3">
    <w:name w:val="List Bullet 3"/>
    <w:basedOn w:val="Standard"/>
    <w:rsid w:val="00345294"/>
    <w:pPr>
      <w:keepNext/>
      <w:numPr>
        <w:numId w:val="2"/>
      </w:numPr>
      <w:tabs>
        <w:tab w:val="clear" w:pos="425"/>
      </w:tabs>
      <w:spacing w:before="60" w:after="60" w:line="340" w:lineRule="exact"/>
      <w:jc w:val="both"/>
    </w:pPr>
    <w:rPr>
      <w:rFonts w:ascii="Times New Roman" w:hAnsi="Times New Roman"/>
      <w:sz w:val="25"/>
      <w:szCs w:val="20"/>
      <w:lang w:eastAsia="de-DE"/>
    </w:rPr>
  </w:style>
  <w:style w:type="paragraph" w:customStyle="1" w:styleId="textmit">
    <w:name w:val="text mit"/>
    <w:basedOn w:val="Standard"/>
    <w:rsid w:val="00CC5EE7"/>
    <w:pPr>
      <w:widowControl w:val="0"/>
      <w:autoSpaceDE w:val="0"/>
      <w:autoSpaceDN w:val="0"/>
      <w:adjustRightInd w:val="0"/>
      <w:spacing w:line="244" w:lineRule="atLeast"/>
      <w:ind w:firstLine="227"/>
      <w:jc w:val="both"/>
      <w:textAlignment w:val="center"/>
    </w:pPr>
    <w:rPr>
      <w:rFonts w:ascii="Slimbach-Book" w:hAnsi="Slimbach-Book"/>
      <w:color w:val="000000"/>
      <w:sz w:val="20"/>
      <w:szCs w:val="20"/>
      <w:lang w:val="de-DE"/>
    </w:rPr>
  </w:style>
  <w:style w:type="paragraph" w:customStyle="1" w:styleId="1">
    <w:name w:val="Ü 1"/>
    <w:basedOn w:val="Noparagraphstyle"/>
    <w:rsid w:val="007337E3"/>
    <w:pPr>
      <w:spacing w:line="244" w:lineRule="atLeast"/>
    </w:pPr>
    <w:rPr>
      <w:rFonts w:ascii="Syntax-Bold" w:hAnsi="Syntax-Bold"/>
      <w:b/>
      <w:sz w:val="36"/>
    </w:rPr>
  </w:style>
  <w:style w:type="paragraph" w:customStyle="1" w:styleId="Noparagraphstyle">
    <w:name w:val="[No paragraph style]"/>
    <w:rsid w:val="007337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lang w:eastAsia="de-CH"/>
    </w:rPr>
  </w:style>
  <w:style w:type="paragraph" w:customStyle="1" w:styleId="text">
    <w:name w:val="text"/>
    <w:basedOn w:val="Noparagraphstyle"/>
    <w:rsid w:val="007337E3"/>
    <w:pPr>
      <w:spacing w:line="244" w:lineRule="atLeast"/>
      <w:jc w:val="both"/>
    </w:pPr>
    <w:rPr>
      <w:rFonts w:ascii="Slimbach-Book" w:hAnsi="Slimbach-Book"/>
      <w:sz w:val="20"/>
    </w:rPr>
  </w:style>
  <w:style w:type="paragraph" w:customStyle="1" w:styleId="text12">
    <w:name w:val="text 1/2"/>
    <w:basedOn w:val="text"/>
    <w:rsid w:val="007337E3"/>
    <w:pPr>
      <w:spacing w:before="113"/>
    </w:pPr>
  </w:style>
  <w:style w:type="paragraph" w:customStyle="1" w:styleId="2">
    <w:name w:val="Ü 2"/>
    <w:basedOn w:val="Noparagraphstyle"/>
    <w:uiPriority w:val="99"/>
    <w:rsid w:val="007337E3"/>
    <w:pPr>
      <w:tabs>
        <w:tab w:val="left" w:pos="1100"/>
      </w:tabs>
    </w:pPr>
    <w:rPr>
      <w:rFonts w:ascii="Syntax-Bold" w:hAnsi="Syntax-Bold"/>
      <w:b/>
      <w:sz w:val="28"/>
    </w:rPr>
  </w:style>
  <w:style w:type="paragraph" w:customStyle="1" w:styleId="strich12">
    <w:name w:val="strich 1/2"/>
    <w:basedOn w:val="textmit"/>
    <w:rsid w:val="007337E3"/>
    <w:pPr>
      <w:spacing w:before="113"/>
      <w:ind w:left="227" w:hanging="227"/>
    </w:pPr>
  </w:style>
  <w:style w:type="paragraph" w:customStyle="1" w:styleId="strich">
    <w:name w:val="strich"/>
    <w:basedOn w:val="textmit"/>
    <w:uiPriority w:val="99"/>
    <w:rsid w:val="007337E3"/>
    <w:pPr>
      <w:ind w:left="227" w:hanging="227"/>
    </w:pPr>
  </w:style>
  <w:style w:type="paragraph" w:customStyle="1" w:styleId="BodyExample">
    <w:name w:val="Body Example"/>
    <w:basedOn w:val="Standard"/>
    <w:next w:val="Standard"/>
    <w:rsid w:val="007337E3"/>
    <w:pPr>
      <w:keepNext/>
      <w:spacing w:before="40" w:after="240" w:line="300" w:lineRule="exact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Titel4">
    <w:name w:val="Titel 4"/>
    <w:next w:val="Standard"/>
    <w:rsid w:val="00F779E4"/>
    <w:pPr>
      <w:keepNext/>
      <w:spacing w:before="240" w:after="120"/>
    </w:pPr>
    <w:rPr>
      <w:rFonts w:ascii="Arial" w:hAnsi="Arial"/>
      <w:b/>
      <w:sz w:val="25"/>
      <w:lang w:val="de-CH"/>
    </w:rPr>
  </w:style>
  <w:style w:type="paragraph" w:customStyle="1" w:styleId="TableText">
    <w:name w:val="Table Text"/>
    <w:basedOn w:val="Standard"/>
    <w:rsid w:val="00F779E4"/>
    <w:pPr>
      <w:widowControl w:val="0"/>
    </w:pPr>
    <w:rPr>
      <w:rFonts w:ascii="Times New Roman" w:hAnsi="Times New Roman"/>
      <w:kern w:val="20"/>
      <w:sz w:val="25"/>
      <w:szCs w:val="20"/>
      <w:lang w:eastAsia="de-DE"/>
    </w:rPr>
  </w:style>
  <w:style w:type="paragraph" w:customStyle="1" w:styleId="SubtaskName">
    <w:name w:val="Subtask Name"/>
    <w:basedOn w:val="Standard"/>
    <w:next w:val="Standard"/>
    <w:rsid w:val="00956513"/>
    <w:pPr>
      <w:keepNext/>
      <w:spacing w:before="40" w:after="20"/>
      <w:jc w:val="both"/>
    </w:pPr>
    <w:rPr>
      <w:rFonts w:ascii="Times New Roman" w:hAnsi="Times New Roman"/>
      <w:b/>
      <w:w w:val="125"/>
      <w:kern w:val="16"/>
      <w:sz w:val="28"/>
      <w:szCs w:val="20"/>
      <w:lang w:eastAsia="de-DE"/>
    </w:rPr>
  </w:style>
  <w:style w:type="paragraph" w:customStyle="1" w:styleId="TabellenText">
    <w:name w:val="Tabellen Text"/>
    <w:basedOn w:val="Standard"/>
    <w:rsid w:val="007F4CC1"/>
    <w:rPr>
      <w:rFonts w:ascii="TimesNewRomanPS" w:hAnsi="TimesNewRomanPS"/>
      <w:szCs w:val="20"/>
    </w:rPr>
  </w:style>
  <w:style w:type="paragraph" w:customStyle="1" w:styleId="Profil">
    <w:name w:val="Profil"/>
    <w:basedOn w:val="Standard"/>
    <w:rsid w:val="00312581"/>
    <w:pPr>
      <w:keepNext/>
    </w:pPr>
    <w:rPr>
      <w:sz w:val="20"/>
      <w:szCs w:val="20"/>
      <w:lang w:eastAsia="de-DE"/>
    </w:rPr>
  </w:style>
  <w:style w:type="paragraph" w:customStyle="1" w:styleId="literatur">
    <w:name w:val="literatur"/>
    <w:basedOn w:val="text"/>
    <w:rsid w:val="00FF780E"/>
    <w:pPr>
      <w:spacing w:line="200" w:lineRule="atLeast"/>
      <w:ind w:left="227" w:hanging="227"/>
    </w:pPr>
    <w:rPr>
      <w:sz w:val="18"/>
      <w:lang w:val="en-GB"/>
    </w:rPr>
  </w:style>
  <w:style w:type="character" w:styleId="Hyperlink">
    <w:name w:val="Hyperlink"/>
    <w:basedOn w:val="Absatz-Standardschriftart"/>
    <w:rsid w:val="00FF780E"/>
    <w:rPr>
      <w:color w:val="0000FF"/>
      <w:u w:val="single"/>
    </w:rPr>
  </w:style>
  <w:style w:type="paragraph" w:customStyle="1" w:styleId="xx">
    <w:name w:val="xx"/>
    <w:basedOn w:val="Noparagraphstyle"/>
    <w:rsid w:val="0030385E"/>
    <w:pPr>
      <w:tabs>
        <w:tab w:val="left" w:pos="417"/>
      </w:tabs>
      <w:suppressAutoHyphens/>
      <w:spacing w:line="220" w:lineRule="atLeast"/>
      <w:ind w:left="227" w:hanging="227"/>
      <w:textAlignment w:val="baseline"/>
    </w:pPr>
    <w:rPr>
      <w:rFonts w:ascii="Slimbach-Book" w:hAnsi="Slimbach-Book"/>
      <w:sz w:val="18"/>
    </w:rPr>
  </w:style>
  <w:style w:type="paragraph" w:customStyle="1" w:styleId="check">
    <w:name w:val="check"/>
    <w:basedOn w:val="strich"/>
    <w:rsid w:val="007A05AE"/>
    <w:pPr>
      <w:spacing w:line="220" w:lineRule="atLeast"/>
      <w:ind w:left="454" w:right="227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573C46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CA7B95"/>
    <w:pPr>
      <w:ind w:left="708"/>
    </w:pPr>
  </w:style>
  <w:style w:type="character" w:customStyle="1" w:styleId="berschrift4Zchn">
    <w:name w:val="Überschrift 4 Zchn"/>
    <w:basedOn w:val="Absatz-Standardschriftart"/>
    <w:link w:val="berschrift4"/>
    <w:rsid w:val="0077408C"/>
    <w:rPr>
      <w:rFonts w:ascii="Arial" w:hAnsi="Arial"/>
      <w:b/>
      <w:sz w:val="25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77408C"/>
    <w:rPr>
      <w:b/>
      <w:bCs/>
      <w:sz w:val="25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77408C"/>
    <w:rPr>
      <w:rFonts w:ascii="Arial" w:hAnsi="Arial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6F700B"/>
    <w:rPr>
      <w:rFonts w:ascii="Calibri" w:hAnsi="Calibri"/>
      <w:b/>
      <w:bCs/>
      <w:i/>
      <w:iCs/>
      <w:sz w:val="26"/>
      <w:szCs w:val="26"/>
    </w:rPr>
  </w:style>
  <w:style w:type="paragraph" w:styleId="Sprechblasentext">
    <w:name w:val="Balloon Text"/>
    <w:basedOn w:val="Standard"/>
    <w:link w:val="SprechblasentextZchn"/>
    <w:rsid w:val="009A49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A49EE"/>
    <w:rPr>
      <w:rFonts w:ascii="Tahoma" w:hAnsi="Tahoma" w:cs="Tahoma"/>
      <w:sz w:val="16"/>
      <w:szCs w:val="16"/>
      <w:lang w:val="de-CH" w:eastAsia="de-CH"/>
    </w:rPr>
  </w:style>
  <w:style w:type="paragraph" w:customStyle="1" w:styleId="KeinAbsatzformat">
    <w:name w:val="[Kein Absatzformat]"/>
    <w:rsid w:val="00FA20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de-CH"/>
    </w:rPr>
  </w:style>
  <w:style w:type="paragraph" w:customStyle="1" w:styleId="Z-1">
    <w:name w:val="ZÜ-1"/>
    <w:basedOn w:val="text"/>
    <w:uiPriority w:val="99"/>
    <w:rsid w:val="00FA2003"/>
    <w:rPr>
      <w:rFonts w:ascii="Syntax-Bold" w:eastAsiaTheme="minorEastAsia" w:hAnsi="Syntax-Bold" w:cs="Syntax-Bold"/>
      <w:b/>
      <w:bCs/>
    </w:rPr>
  </w:style>
  <w:style w:type="paragraph" w:customStyle="1" w:styleId="tabelle">
    <w:name w:val="tabelle"/>
    <w:basedOn w:val="KeinAbsatzformat"/>
    <w:rsid w:val="00FA2003"/>
    <w:pPr>
      <w:suppressAutoHyphens/>
      <w:spacing w:line="220" w:lineRule="atLeast"/>
      <w:textAlignment w:val="baseline"/>
    </w:pPr>
    <w:rPr>
      <w:rFonts w:ascii="Syntax-Roman" w:hAnsi="Syntax-Roman" w:cs="Syntax-Roman"/>
      <w:sz w:val="18"/>
      <w:szCs w:val="18"/>
    </w:rPr>
  </w:style>
  <w:style w:type="paragraph" w:customStyle="1" w:styleId="-Werkzeug">
    <w:name w:val="Ü-Werkzeug"/>
    <w:basedOn w:val="KeinAbsatzformat"/>
    <w:uiPriority w:val="99"/>
    <w:rsid w:val="00FA2003"/>
    <w:pPr>
      <w:tabs>
        <w:tab w:val="right" w:pos="702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customStyle="1" w:styleId="-Beispiel">
    <w:name w:val="Ü-Beispiel"/>
    <w:basedOn w:val="-Werkzeug"/>
    <w:uiPriority w:val="99"/>
    <w:rsid w:val="00FA2003"/>
    <w:pPr>
      <w:tabs>
        <w:tab w:val="clear" w:pos="7020"/>
        <w:tab w:val="right" w:pos="7080"/>
      </w:tabs>
    </w:pPr>
  </w:style>
  <w:style w:type="paragraph" w:customStyle="1" w:styleId="-Checkliste">
    <w:name w:val="Ü-Checkliste"/>
    <w:basedOn w:val="KeinAbsatzformat"/>
    <w:uiPriority w:val="99"/>
    <w:rsid w:val="00FA2003"/>
    <w:pPr>
      <w:tabs>
        <w:tab w:val="right" w:pos="7040"/>
      </w:tabs>
      <w:spacing w:line="280" w:lineRule="atLeast"/>
    </w:pPr>
    <w:rPr>
      <w:rFonts w:ascii="Syntax-Roman" w:hAnsi="Syntax-Roman" w:cs="Syntax-Roman"/>
      <w:color w:val="FFFFFF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644FE1"/>
    <w:pPr>
      <w:spacing w:before="100" w:beforeAutospacing="1" w:after="100" w:afterAutospacing="1"/>
    </w:pPr>
    <w:rPr>
      <w:rFonts w:ascii="Times New Roman" w:hAnsi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3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1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9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8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8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4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4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8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3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7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3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3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6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CC4C5-1EE1-427D-A252-3B2E6A4D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4033</Characters>
  <Application>Microsoft Office Word</Application>
  <DocSecurity>0</DocSecurity>
  <Lines>33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Strategieprozess, Teil 1:</vt:lpstr>
    </vt:vector>
  </TitlesOfParts>
  <Company>Malik Management Zentrum St.Gallen</Company>
  <LinksUpToDate>false</LinksUpToDate>
  <CharactersWithSpaces>4498</CharactersWithSpaces>
  <SharedDoc>false</SharedDoc>
  <HLinks>
    <vt:vector size="12" baseType="variant">
      <vt:variant>
        <vt:i4>4653087</vt:i4>
      </vt:variant>
      <vt:variant>
        <vt:i4>6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  <vt:variant>
        <vt:i4>4653087</vt:i4>
      </vt:variant>
      <vt:variant>
        <vt:i4>0</vt:i4>
      </vt:variant>
      <vt:variant>
        <vt:i4>0</vt:i4>
      </vt:variant>
      <vt:variant>
        <vt:i4>5</vt:i4>
      </vt:variant>
      <vt:variant>
        <vt:lpwstr>http://www.mckinseyquarterly.com/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Strategieprozess, Teil 1:</dc:title>
  <dc:creator>Administrator</dc:creator>
  <cp:lastModifiedBy>Haage Christine</cp:lastModifiedBy>
  <cp:revision>4</cp:revision>
  <cp:lastPrinted>2011-03-15T11:18:00Z</cp:lastPrinted>
  <dcterms:created xsi:type="dcterms:W3CDTF">2021-03-15T12:04:00Z</dcterms:created>
  <dcterms:modified xsi:type="dcterms:W3CDTF">2021-03-16T12:21:00Z</dcterms:modified>
</cp:coreProperties>
</file>